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EFBE2FE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AE14DA">
        <w:rPr>
          <w:rFonts w:eastAsia="Times New Roman"/>
          <w:b/>
          <w:sz w:val="24"/>
        </w:rPr>
        <w:t>6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C5409">
        <w:rPr>
          <w:rFonts w:eastAsia="Times New Roman"/>
          <w:b/>
          <w:sz w:val="24"/>
        </w:rPr>
        <w:t>0</w:t>
      </w:r>
      <w:r w:rsidR="00861364">
        <w:rPr>
          <w:rFonts w:eastAsia="Times New Roman"/>
          <w:b/>
          <w:sz w:val="24"/>
        </w:rPr>
        <w:t>9452</w:t>
      </w:r>
    </w:p>
    <w:p w14:paraId="6D1CDF7B" w14:textId="1772CDAB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AE14DA">
        <w:rPr>
          <w:b/>
          <w:sz w:val="24"/>
        </w:rPr>
        <w:t>1~12 November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56E43080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3C4F2A">
        <w:rPr>
          <w:rFonts w:eastAsia="MS Mincho" w:cs="Arial"/>
          <w:b/>
          <w:sz w:val="24"/>
        </w:rPr>
        <w:t>1</w:t>
      </w:r>
      <w:r w:rsidR="006B3643">
        <w:rPr>
          <w:rFonts w:eastAsia="MS Mincho" w:cs="Arial"/>
          <w:b/>
          <w:sz w:val="24"/>
        </w:rPr>
        <w:t>8</w:t>
      </w:r>
      <w:r w:rsidR="00861364">
        <w:rPr>
          <w:rFonts w:eastAsia="MS Mincho" w:cs="Arial"/>
          <w:b/>
          <w:sz w:val="24"/>
        </w:rPr>
        <w:t>.2</w:t>
      </w:r>
    </w:p>
    <w:p w14:paraId="5685B4D7" w14:textId="18769F32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C5409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7DF65976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C58F4">
        <w:rPr>
          <w:rFonts w:eastAsia="Times New Roman" w:cs="Arial"/>
          <w:b/>
          <w:sz w:val="24"/>
          <w:lang w:eastAsia="en-US"/>
        </w:rPr>
        <w:t>Selecti</w:t>
      </w:r>
      <w:r w:rsidR="00AE5D7D">
        <w:rPr>
          <w:rFonts w:eastAsia="Times New Roman" w:cs="Arial"/>
          <w:b/>
          <w:sz w:val="24"/>
          <w:lang w:eastAsia="en-US"/>
        </w:rPr>
        <w:t xml:space="preserve">on </w:t>
      </w:r>
      <w:r w:rsidR="00E46626">
        <w:rPr>
          <w:rFonts w:eastAsia="Times New Roman" w:cs="Arial"/>
          <w:b/>
          <w:sz w:val="24"/>
          <w:lang w:eastAsia="en-US"/>
        </w:rPr>
        <w:t xml:space="preserve">and fallback between </w:t>
      </w:r>
      <w:r w:rsidR="00276868">
        <w:rPr>
          <w:rFonts w:eastAsia="Times New Roman" w:cs="Arial"/>
          <w:b/>
          <w:sz w:val="24"/>
          <w:lang w:eastAsia="en-US"/>
        </w:rPr>
        <w:t>RACH partition</w:t>
      </w:r>
      <w:r w:rsidR="00E46626">
        <w:rPr>
          <w:rFonts w:eastAsia="Times New Roman" w:cs="Arial"/>
          <w:b/>
          <w:sz w:val="24"/>
          <w:lang w:eastAsia="en-US"/>
        </w:rPr>
        <w:t>s</w:t>
      </w:r>
    </w:p>
    <w:p w14:paraId="1FA36C2B" w14:textId="7406090F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0A4D46">
        <w:rPr>
          <w:rFonts w:eastAsia="Times New Roman" w:cs="Arial"/>
          <w:b/>
          <w:sz w:val="24"/>
          <w:lang w:eastAsia="en-US"/>
        </w:rPr>
        <w:t>N/A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09361C26" w:rsidR="003F08B2" w:rsidRDefault="00FF17C3" w:rsidP="00CD0894">
      <w:pPr>
        <w:spacing w:after="120"/>
        <w:ind w:right="-101"/>
      </w:pPr>
      <w:r>
        <w:t xml:space="preserve">This paper discusses </w:t>
      </w:r>
      <w:r w:rsidR="00196590">
        <w:t xml:space="preserve">two issues </w:t>
      </w:r>
      <w:r w:rsidR="00463EDA">
        <w:t xml:space="preserve">on RACH partitioning: how to select a RACH partition and fallback between </w:t>
      </w:r>
      <w:r w:rsidR="00155424">
        <w:t>RACH partitions</w:t>
      </w:r>
      <w:r w:rsidR="005C706B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EFFAA93" w14:textId="03EAD8A1" w:rsidR="00A81898" w:rsidRDefault="00AC58F4" w:rsidP="00A81898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>S</w:t>
      </w:r>
      <w:r w:rsidR="00A81898">
        <w:rPr>
          <w:shd w:val="clear" w:color="auto" w:fill="FFFFFF"/>
        </w:rPr>
        <w:t>elect</w:t>
      </w:r>
      <w:r w:rsidR="00E46626">
        <w:rPr>
          <w:shd w:val="clear" w:color="auto" w:fill="FFFFFF"/>
        </w:rPr>
        <w:t>ion between</w:t>
      </w:r>
      <w:r w:rsidR="00A81898">
        <w:rPr>
          <w:shd w:val="clear" w:color="auto" w:fill="FFFFFF"/>
        </w:rPr>
        <w:t xml:space="preserve"> RACH partition</w:t>
      </w:r>
      <w:r w:rsidR="00877093">
        <w:rPr>
          <w:shd w:val="clear" w:color="auto" w:fill="FFFFFF"/>
        </w:rPr>
        <w:t>s</w:t>
      </w:r>
    </w:p>
    <w:p w14:paraId="315979BD" w14:textId="1E63EC1E" w:rsidR="006A4B20" w:rsidRDefault="00F908D0" w:rsidP="002E3E8A">
      <w:pPr>
        <w:overflowPunct/>
        <w:autoSpaceDE/>
        <w:autoSpaceDN/>
        <w:adjustRightInd/>
        <w:snapToGrid w:val="0"/>
        <w:spacing w:after="120" w:line="259" w:lineRule="auto"/>
        <w:textAlignment w:val="auto"/>
      </w:pPr>
      <w:r>
        <w:rPr>
          <w:rFonts w:eastAsia="SimSun" w:cs="Arial"/>
          <w:bCs w:val="0"/>
          <w:szCs w:val="20"/>
          <w:shd w:val="clear" w:color="auto" w:fill="FFFFFF"/>
        </w:rPr>
        <w:t xml:space="preserve">It was a common understanding in the discussions at RAN2#115-e that </w:t>
      </w:r>
      <w:r w:rsidR="0038129F">
        <w:rPr>
          <w:rFonts w:eastAsia="SimSun" w:cs="Arial"/>
          <w:bCs w:val="0"/>
          <w:szCs w:val="20"/>
          <w:shd w:val="clear" w:color="auto" w:fill="FFFFFF"/>
        </w:rPr>
        <w:t xml:space="preserve">a RACH partition may include multiple RACH features and </w:t>
      </w:r>
      <w:r w:rsidR="007F7EB0">
        <w:t xml:space="preserve">a RACH feature </w:t>
      </w:r>
      <w:r w:rsidR="0038129F">
        <w:t>can be</w:t>
      </w:r>
      <w:r w:rsidR="007F7EB0">
        <w:t xml:space="preserve"> included in multiple RACH partitions. </w:t>
      </w:r>
      <w:r w:rsidR="00304F39">
        <w:t>Then it is to be discussed whether the selection criterion for a</w:t>
      </w:r>
      <w:r w:rsidR="001B1617">
        <w:t xml:space="preserve"> RACH</w:t>
      </w:r>
      <w:r w:rsidR="00304F39">
        <w:t xml:space="preserve"> feature </w:t>
      </w:r>
      <w:r w:rsidR="001B1617">
        <w:t>(</w:t>
      </w:r>
      <w:proofErr w:type="gramStart"/>
      <w:r w:rsidR="001B1617">
        <w:t>e.g.</w:t>
      </w:r>
      <w:proofErr w:type="gramEnd"/>
      <w:r w:rsidR="001B1617">
        <w:t xml:space="preserve"> RSRP threshold for two-step RACH) </w:t>
      </w:r>
      <w:r w:rsidR="00304F39">
        <w:t>is configured per</w:t>
      </w:r>
      <w:r w:rsidR="002D3388">
        <w:t xml:space="preserve"> feature (i.e. the same criterion is applied across all RACH partition</w:t>
      </w:r>
      <w:r w:rsidR="00A65EB4">
        <w:t xml:space="preserve">s) or can be specific </w:t>
      </w:r>
      <w:r w:rsidR="000222EB">
        <w:t xml:space="preserve">to each RACH partition. </w:t>
      </w:r>
    </w:p>
    <w:p w14:paraId="535A3DF8" w14:textId="2FC9B0CD" w:rsidR="003F470E" w:rsidRDefault="00D11FEF" w:rsidP="00FA046C">
      <w:pPr>
        <w:spacing w:after="120"/>
      </w:pPr>
      <w:r>
        <w:t xml:space="preserve">We think there are use cases </w:t>
      </w:r>
      <w:r w:rsidR="00130565">
        <w:t>which require the latter option (</w:t>
      </w:r>
      <w:proofErr w:type="gramStart"/>
      <w:r w:rsidR="00130565">
        <w:t>i.e.</w:t>
      </w:r>
      <w:proofErr w:type="gramEnd"/>
      <w:r w:rsidR="00130565">
        <w:t xml:space="preserve"> specific to each partition). For example, </w:t>
      </w:r>
      <w:r w:rsidR="00037DF9">
        <w:t xml:space="preserve">different slices may </w:t>
      </w:r>
      <w:r w:rsidR="00547278">
        <w:t xml:space="preserve">have different coverage/reliability requirements </w:t>
      </w:r>
      <w:r w:rsidR="0067124A">
        <w:t xml:space="preserve">and hence it is beneficial to allow different slices to have different </w:t>
      </w:r>
      <w:r w:rsidR="00037DF9">
        <w:t>RSRP thresholds</w:t>
      </w:r>
      <w:r w:rsidR="00640EA9">
        <w:t xml:space="preserve"> for requesting coverage enhancement. </w:t>
      </w:r>
      <w:r w:rsidR="00336345">
        <w:t xml:space="preserve">Another example is </w:t>
      </w:r>
      <w:r w:rsidR="006246BD">
        <w:t xml:space="preserve">preamble group B. Then the </w:t>
      </w:r>
      <w:r w:rsidR="008F546F">
        <w:t xml:space="preserve">threshold for signaling group B preambles should be different </w:t>
      </w:r>
      <w:r w:rsidR="002C76A3">
        <w:t xml:space="preserve">depend on whether it is configured with coverage enhancement or not. </w:t>
      </w:r>
    </w:p>
    <w:p w14:paraId="67908455" w14:textId="52F1C7E7" w:rsidR="002C76A3" w:rsidRPr="00570960" w:rsidRDefault="002C76A3" w:rsidP="007C42D4">
      <w:pPr>
        <w:spacing w:after="120"/>
        <w:ind w:left="1260" w:hanging="1260"/>
        <w:rPr>
          <w:b/>
          <w:bCs w:val="0"/>
        </w:rPr>
      </w:pPr>
      <w:r w:rsidRPr="00570960">
        <w:rPr>
          <w:b/>
          <w:bCs w:val="0"/>
        </w:rPr>
        <w:t>Proposal</w:t>
      </w:r>
      <w:r w:rsidR="006972F3">
        <w:rPr>
          <w:b/>
          <w:bCs w:val="0"/>
        </w:rPr>
        <w:t xml:space="preserve"> </w:t>
      </w:r>
      <w:r w:rsidR="00933E1A">
        <w:rPr>
          <w:b/>
          <w:bCs w:val="0"/>
        </w:rPr>
        <w:t>1</w:t>
      </w:r>
      <w:r w:rsidRPr="00570960">
        <w:rPr>
          <w:b/>
          <w:bCs w:val="0"/>
        </w:rPr>
        <w:t>.</w:t>
      </w:r>
      <w:r w:rsidRPr="00570960">
        <w:rPr>
          <w:b/>
          <w:bCs w:val="0"/>
        </w:rPr>
        <w:tab/>
      </w:r>
      <w:r w:rsidR="00175168" w:rsidRPr="00570960">
        <w:rPr>
          <w:b/>
          <w:bCs w:val="0"/>
        </w:rPr>
        <w:t xml:space="preserve">Selection criterion for each RACH feature </w:t>
      </w:r>
      <w:r w:rsidR="00570960" w:rsidRPr="00570960">
        <w:rPr>
          <w:b/>
          <w:bCs w:val="0"/>
        </w:rPr>
        <w:t>is</w:t>
      </w:r>
      <w:r w:rsidR="0083748D" w:rsidRPr="00570960">
        <w:rPr>
          <w:b/>
          <w:bCs w:val="0"/>
        </w:rPr>
        <w:t xml:space="preserve"> configured per</w:t>
      </w:r>
      <w:r w:rsidR="00175168" w:rsidRPr="00570960">
        <w:rPr>
          <w:b/>
          <w:bCs w:val="0"/>
        </w:rPr>
        <w:t xml:space="preserve"> </w:t>
      </w:r>
      <w:r w:rsidR="0083748D" w:rsidRPr="00570960">
        <w:rPr>
          <w:b/>
          <w:bCs w:val="0"/>
        </w:rPr>
        <w:t>partition</w:t>
      </w:r>
      <w:r w:rsidR="00570960" w:rsidRPr="00570960">
        <w:rPr>
          <w:b/>
          <w:bCs w:val="0"/>
        </w:rPr>
        <w:t xml:space="preserve"> instead of per feature.</w:t>
      </w:r>
    </w:p>
    <w:p w14:paraId="2CEB577F" w14:textId="59266765" w:rsidR="00EB7F11" w:rsidRDefault="00EA18DE" w:rsidP="00FA046C">
      <w:pPr>
        <w:spacing w:after="120"/>
      </w:pPr>
      <w:r>
        <w:t xml:space="preserve">If multiple RACH features </w:t>
      </w:r>
      <w:r w:rsidR="00185312">
        <w:t>are</w:t>
      </w:r>
      <w:r>
        <w:t xml:space="preserve"> configured in a RACH partition, then i</w:t>
      </w:r>
      <w:r w:rsidR="005E09DF">
        <w:t>t</w:t>
      </w:r>
      <w:r>
        <w:t xml:space="preserve"> </w:t>
      </w:r>
      <w:r w:rsidR="005E09DF">
        <w:t>is</w:t>
      </w:r>
      <w:r>
        <w:t xml:space="preserve"> natural to require </w:t>
      </w:r>
      <w:r w:rsidR="007614D7">
        <w:t>that UE is eligible to use a RACH partition only if it meets the criterion of all RACH features configured in that partition.</w:t>
      </w:r>
      <w:r w:rsidR="003E7FF2">
        <w:t xml:space="preserve"> </w:t>
      </w:r>
      <w:r w:rsidR="00216B9C">
        <w:t xml:space="preserve"> </w:t>
      </w:r>
    </w:p>
    <w:p w14:paraId="5B8866B8" w14:textId="21594C90" w:rsidR="00EB7F11" w:rsidRPr="00E413E5" w:rsidRDefault="00EB7F11" w:rsidP="00E413E5">
      <w:pPr>
        <w:ind w:left="1260" w:hanging="1260"/>
        <w:rPr>
          <w:b/>
          <w:bCs w:val="0"/>
        </w:rPr>
      </w:pPr>
      <w:r w:rsidRPr="00E413E5">
        <w:rPr>
          <w:b/>
          <w:bCs w:val="0"/>
        </w:rPr>
        <w:t>Proposal</w:t>
      </w:r>
      <w:r w:rsidR="006972F3">
        <w:rPr>
          <w:b/>
          <w:bCs w:val="0"/>
        </w:rPr>
        <w:t xml:space="preserve"> </w:t>
      </w:r>
      <w:r w:rsidR="00933E1A">
        <w:rPr>
          <w:b/>
          <w:bCs w:val="0"/>
        </w:rPr>
        <w:t>2</w:t>
      </w:r>
      <w:r w:rsidRPr="00E413E5">
        <w:rPr>
          <w:b/>
          <w:bCs w:val="0"/>
        </w:rPr>
        <w:t xml:space="preserve">.  </w:t>
      </w:r>
      <w:r w:rsidR="00E413E5">
        <w:rPr>
          <w:b/>
          <w:bCs w:val="0"/>
        </w:rPr>
        <w:tab/>
      </w:r>
      <w:r w:rsidRPr="00E413E5">
        <w:rPr>
          <w:b/>
          <w:bCs w:val="0"/>
        </w:rPr>
        <w:t xml:space="preserve">UE is eligible to use a RACH partition only if it meets the </w:t>
      </w:r>
      <w:r w:rsidR="00CC7AF0">
        <w:rPr>
          <w:b/>
          <w:bCs w:val="0"/>
        </w:rPr>
        <w:t xml:space="preserve">selection </w:t>
      </w:r>
      <w:r w:rsidRPr="00E413E5">
        <w:rPr>
          <w:b/>
          <w:bCs w:val="0"/>
        </w:rPr>
        <w:t xml:space="preserve">criterion of </w:t>
      </w:r>
      <w:r w:rsidR="00185312">
        <w:rPr>
          <w:b/>
          <w:bCs w:val="0"/>
        </w:rPr>
        <w:t>all RACH</w:t>
      </w:r>
      <w:r w:rsidRPr="00E413E5">
        <w:rPr>
          <w:b/>
          <w:bCs w:val="0"/>
        </w:rPr>
        <w:t xml:space="preserve"> feature</w:t>
      </w:r>
      <w:r w:rsidR="00185312">
        <w:rPr>
          <w:b/>
          <w:bCs w:val="0"/>
        </w:rPr>
        <w:t>s</w:t>
      </w:r>
      <w:r w:rsidRPr="00E413E5">
        <w:rPr>
          <w:b/>
          <w:bCs w:val="0"/>
        </w:rPr>
        <w:t xml:space="preserve"> </w:t>
      </w:r>
      <w:r w:rsidR="00185312">
        <w:rPr>
          <w:b/>
          <w:bCs w:val="0"/>
        </w:rPr>
        <w:t>configured</w:t>
      </w:r>
      <w:r w:rsidRPr="00E413E5">
        <w:rPr>
          <w:b/>
          <w:bCs w:val="0"/>
        </w:rPr>
        <w:t xml:space="preserve"> in that partition.</w:t>
      </w:r>
    </w:p>
    <w:p w14:paraId="3BB4EC33" w14:textId="461BFA13" w:rsidR="00EE2E21" w:rsidRDefault="00816881" w:rsidP="00540483">
      <w:pPr>
        <w:rPr>
          <w:lang w:val="en-GB" w:eastAsia="ja-JP"/>
        </w:rPr>
      </w:pPr>
      <w:r>
        <w:rPr>
          <w:lang w:val="en-GB" w:eastAsia="ja-JP"/>
        </w:rPr>
        <w:t xml:space="preserve">It is </w:t>
      </w:r>
      <w:r w:rsidR="00AB04D5">
        <w:rPr>
          <w:lang w:val="en-GB" w:eastAsia="ja-JP"/>
        </w:rPr>
        <w:t xml:space="preserve">possible that </w:t>
      </w:r>
      <w:r w:rsidR="006972F3">
        <w:rPr>
          <w:lang w:val="en-GB" w:eastAsia="ja-JP"/>
        </w:rPr>
        <w:t>UE</w:t>
      </w:r>
      <w:r w:rsidR="0010442B">
        <w:rPr>
          <w:lang w:val="en-GB" w:eastAsia="ja-JP"/>
        </w:rPr>
        <w:t xml:space="preserve"> may </w:t>
      </w:r>
      <w:r w:rsidR="0028698C">
        <w:rPr>
          <w:lang w:val="en-GB" w:eastAsia="ja-JP"/>
        </w:rPr>
        <w:t xml:space="preserve">meet the criteria for </w:t>
      </w:r>
      <w:r w:rsidR="00D752E0">
        <w:rPr>
          <w:lang w:val="en-GB" w:eastAsia="ja-JP"/>
        </w:rPr>
        <w:t>more than one partitions</w:t>
      </w:r>
      <w:r w:rsidR="00D90EB2">
        <w:rPr>
          <w:lang w:val="en-GB" w:eastAsia="ja-JP"/>
        </w:rPr>
        <w:t xml:space="preserve">. </w:t>
      </w:r>
      <w:r w:rsidR="00EE2E21" w:rsidRPr="007530DA">
        <w:rPr>
          <w:lang w:val="en-GB" w:eastAsia="ja-JP"/>
        </w:rPr>
        <w:t>For example,</w:t>
      </w:r>
      <w:r w:rsidR="007530DA">
        <w:rPr>
          <w:lang w:val="en-GB" w:eastAsia="ja-JP"/>
        </w:rPr>
        <w:t xml:space="preserve"> suppose a </w:t>
      </w:r>
      <w:r w:rsidR="00B510D1">
        <w:rPr>
          <w:lang w:val="en-GB" w:eastAsia="ja-JP"/>
        </w:rPr>
        <w:t xml:space="preserve">UE </w:t>
      </w:r>
      <w:r w:rsidR="006F38CE">
        <w:rPr>
          <w:lang w:val="en-GB" w:eastAsia="ja-JP"/>
        </w:rPr>
        <w:t xml:space="preserve">triggers a RACH procedure </w:t>
      </w:r>
      <w:r w:rsidR="009C0286">
        <w:rPr>
          <w:lang w:val="en-GB" w:eastAsia="ja-JP"/>
        </w:rPr>
        <w:t xml:space="preserve">due to data arrivals </w:t>
      </w:r>
      <w:r w:rsidR="00981C00">
        <w:rPr>
          <w:lang w:val="en-GB" w:eastAsia="ja-JP"/>
        </w:rPr>
        <w:t>for</w:t>
      </w:r>
      <w:r w:rsidR="00FC5C34">
        <w:rPr>
          <w:lang w:val="en-GB" w:eastAsia="ja-JP"/>
        </w:rPr>
        <w:t xml:space="preserve"> </w:t>
      </w:r>
      <w:r w:rsidR="00981C00">
        <w:rPr>
          <w:lang w:val="en-GB" w:eastAsia="ja-JP"/>
        </w:rPr>
        <w:t>slice #1</w:t>
      </w:r>
      <w:r w:rsidR="00F401C8">
        <w:rPr>
          <w:lang w:val="en-GB" w:eastAsia="ja-JP"/>
        </w:rPr>
        <w:t xml:space="preserve">, and </w:t>
      </w:r>
      <w:r w:rsidR="003B238F">
        <w:rPr>
          <w:lang w:val="en-GB" w:eastAsia="ja-JP"/>
        </w:rPr>
        <w:t xml:space="preserve">the network has configured only two RACH partitions: </w:t>
      </w:r>
      <w:r w:rsidR="006F05A7">
        <w:rPr>
          <w:lang w:val="en-GB" w:eastAsia="ja-JP"/>
        </w:rPr>
        <w:t>1) 4-step RACH for slice #1</w:t>
      </w:r>
      <w:r w:rsidR="00FC5C34">
        <w:rPr>
          <w:lang w:val="en-GB" w:eastAsia="ja-JP"/>
        </w:rPr>
        <w:t xml:space="preserve">; 2) 2-step RACH for SDT. </w:t>
      </w:r>
      <w:r w:rsidR="00BE2FAE">
        <w:rPr>
          <w:lang w:val="en-GB" w:eastAsia="ja-JP"/>
        </w:rPr>
        <w:t>Then the UE has to decide wh</w:t>
      </w:r>
      <w:r w:rsidR="0083524C">
        <w:rPr>
          <w:lang w:val="en-GB" w:eastAsia="ja-JP"/>
        </w:rPr>
        <w:t>ether to use RACH partition #1 or #2.</w:t>
      </w:r>
    </w:p>
    <w:p w14:paraId="1E30A89A" w14:textId="0315229A" w:rsidR="00D77C44" w:rsidRDefault="002D6915" w:rsidP="00540483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2130FF">
        <w:rPr>
          <w:lang w:val="en-GB" w:eastAsia="ja-JP"/>
        </w:rPr>
        <w:t xml:space="preserve">do not think this decision should be completely </w:t>
      </w:r>
      <w:r w:rsidR="0015147D">
        <w:rPr>
          <w:lang w:val="en-GB" w:eastAsia="ja-JP"/>
        </w:rPr>
        <w:t xml:space="preserve">left </w:t>
      </w:r>
      <w:proofErr w:type="gramStart"/>
      <w:r w:rsidR="0015147D">
        <w:rPr>
          <w:lang w:val="en-GB" w:eastAsia="ja-JP"/>
        </w:rPr>
        <w:t>to</w:t>
      </w:r>
      <w:proofErr w:type="gramEnd"/>
      <w:r w:rsidR="0015147D">
        <w:rPr>
          <w:lang w:val="en-GB" w:eastAsia="ja-JP"/>
        </w:rPr>
        <w:t xml:space="preserve"> UE implementation. For example, </w:t>
      </w:r>
      <w:r w:rsidR="00080023">
        <w:rPr>
          <w:lang w:val="en-GB" w:eastAsia="ja-JP"/>
        </w:rPr>
        <w:t xml:space="preserve">that may prevent network from </w:t>
      </w:r>
      <w:r w:rsidR="00B228FC">
        <w:rPr>
          <w:lang w:val="en-GB" w:eastAsia="ja-JP"/>
        </w:rPr>
        <w:t xml:space="preserve">accurately estimate </w:t>
      </w:r>
      <w:r w:rsidR="00557284">
        <w:rPr>
          <w:lang w:val="en-GB" w:eastAsia="ja-JP"/>
        </w:rPr>
        <w:t>access</w:t>
      </w:r>
      <w:r w:rsidR="00B228FC">
        <w:rPr>
          <w:lang w:val="en-GB" w:eastAsia="ja-JP"/>
        </w:rPr>
        <w:t xml:space="preserve"> load </w:t>
      </w:r>
      <w:r w:rsidR="00557284">
        <w:rPr>
          <w:lang w:val="en-GB" w:eastAsia="ja-JP"/>
        </w:rPr>
        <w:t>by</w:t>
      </w:r>
      <w:r w:rsidR="00B228FC">
        <w:rPr>
          <w:lang w:val="en-GB" w:eastAsia="ja-JP"/>
        </w:rPr>
        <w:t xml:space="preserve"> different</w:t>
      </w:r>
      <w:r w:rsidR="00557284">
        <w:rPr>
          <w:lang w:val="en-GB" w:eastAsia="ja-JP"/>
        </w:rPr>
        <w:t xml:space="preserve"> types of UEs and/or </w:t>
      </w:r>
      <w:r w:rsidR="000F0FC9">
        <w:rPr>
          <w:lang w:val="en-GB" w:eastAsia="ja-JP"/>
        </w:rPr>
        <w:t xml:space="preserve">events. Or </w:t>
      </w:r>
      <w:r w:rsidR="007D4AE7">
        <w:rPr>
          <w:lang w:val="en-GB" w:eastAsia="ja-JP"/>
        </w:rPr>
        <w:t>if different UE implementations prioritize different features differently, that could lead to different RACH</w:t>
      </w:r>
      <w:r w:rsidR="002F4441">
        <w:rPr>
          <w:lang w:val="en-GB" w:eastAsia="ja-JP"/>
        </w:rPr>
        <w:t xml:space="preserve"> performance among different UEs. </w:t>
      </w:r>
      <w:r w:rsidR="00802060">
        <w:rPr>
          <w:lang w:val="en-GB" w:eastAsia="ja-JP"/>
        </w:rPr>
        <w:t xml:space="preserve">Therefore, we think it is more sensible for </w:t>
      </w:r>
      <w:r w:rsidR="00F23A26">
        <w:rPr>
          <w:lang w:val="en-GB" w:eastAsia="ja-JP"/>
        </w:rPr>
        <w:t xml:space="preserve">all </w:t>
      </w:r>
      <w:r w:rsidR="00802060">
        <w:rPr>
          <w:lang w:val="en-GB" w:eastAsia="ja-JP"/>
        </w:rPr>
        <w:t>UE</w:t>
      </w:r>
      <w:r w:rsidR="00F23A26">
        <w:rPr>
          <w:lang w:val="en-GB" w:eastAsia="ja-JP"/>
        </w:rPr>
        <w:t>s</w:t>
      </w:r>
      <w:r w:rsidR="00802060">
        <w:rPr>
          <w:lang w:val="en-GB" w:eastAsia="ja-JP"/>
        </w:rPr>
        <w:t xml:space="preserve"> to follow a </w:t>
      </w:r>
      <w:r w:rsidR="00F23A26">
        <w:rPr>
          <w:lang w:val="en-GB" w:eastAsia="ja-JP"/>
        </w:rPr>
        <w:t>specified rule for their selection in RACH partitions.</w:t>
      </w:r>
    </w:p>
    <w:p w14:paraId="3E4CC5D6" w14:textId="57A7C0F2" w:rsidR="00540483" w:rsidRPr="00540483" w:rsidRDefault="00DB6A93" w:rsidP="00540483">
      <w:pPr>
        <w:rPr>
          <w:lang w:val="en-GB" w:eastAsia="ja-JP"/>
        </w:rPr>
      </w:pPr>
      <w:r>
        <w:rPr>
          <w:lang w:val="en-GB" w:eastAsia="ja-JP"/>
        </w:rPr>
        <w:t xml:space="preserve">Furthermore, we </w:t>
      </w:r>
      <w:r w:rsidR="00F601A6">
        <w:rPr>
          <w:lang w:val="en-GB" w:eastAsia="ja-JP"/>
        </w:rPr>
        <w:t xml:space="preserve">think it is better to specify this rule in specifications </w:t>
      </w:r>
      <w:r w:rsidR="004B3E81">
        <w:rPr>
          <w:lang w:val="en-GB" w:eastAsia="ja-JP"/>
        </w:rPr>
        <w:t>th</w:t>
      </w:r>
      <w:r w:rsidR="006F6499">
        <w:rPr>
          <w:lang w:val="en-GB" w:eastAsia="ja-JP"/>
        </w:rPr>
        <w:t>a</w:t>
      </w:r>
      <w:r w:rsidR="004B3E81">
        <w:rPr>
          <w:lang w:val="en-GB" w:eastAsia="ja-JP"/>
        </w:rPr>
        <w:t>n</w:t>
      </w:r>
      <w:r w:rsidR="00F601A6">
        <w:rPr>
          <w:lang w:val="en-GB" w:eastAsia="ja-JP"/>
        </w:rPr>
        <w:t xml:space="preserve"> </w:t>
      </w:r>
      <w:r w:rsidR="004B3E81">
        <w:rPr>
          <w:lang w:val="en-GB" w:eastAsia="ja-JP"/>
        </w:rPr>
        <w:t>broadcast in system information</w:t>
      </w:r>
      <w:r w:rsidR="00366802">
        <w:rPr>
          <w:lang w:val="en-GB" w:eastAsia="ja-JP"/>
        </w:rPr>
        <w:t>, for the following reasons. First, the relative priorit</w:t>
      </w:r>
      <w:r w:rsidR="000725AA">
        <w:rPr>
          <w:lang w:val="en-GB" w:eastAsia="ja-JP"/>
        </w:rPr>
        <w:t>ies</w:t>
      </w:r>
      <w:r w:rsidR="00366802">
        <w:rPr>
          <w:lang w:val="en-GB" w:eastAsia="ja-JP"/>
        </w:rPr>
        <w:t xml:space="preserve"> between different RACH features are </w:t>
      </w:r>
      <w:r w:rsidR="000725AA">
        <w:rPr>
          <w:lang w:val="en-GB" w:eastAsia="ja-JP"/>
        </w:rPr>
        <w:t xml:space="preserve">quite static and do not </w:t>
      </w:r>
      <w:r w:rsidR="00B97690">
        <w:rPr>
          <w:lang w:val="en-GB" w:eastAsia="ja-JP"/>
        </w:rPr>
        <w:t xml:space="preserve">have to vary across cells. </w:t>
      </w:r>
      <w:r w:rsidR="003112DA">
        <w:rPr>
          <w:lang w:val="en-GB" w:eastAsia="ja-JP"/>
        </w:rPr>
        <w:t>Second,</w:t>
      </w:r>
      <w:r w:rsidR="00357D00">
        <w:rPr>
          <w:lang w:val="en-GB" w:eastAsia="ja-JP"/>
        </w:rPr>
        <w:t xml:space="preserve"> </w:t>
      </w:r>
      <w:r w:rsidR="007D13C7">
        <w:rPr>
          <w:lang w:val="en-GB" w:eastAsia="ja-JP"/>
        </w:rPr>
        <w:t xml:space="preserve">signaling this </w:t>
      </w:r>
      <w:r w:rsidR="00C80981">
        <w:rPr>
          <w:lang w:val="en-GB" w:eastAsia="ja-JP"/>
        </w:rPr>
        <w:t>rule in system information adds extra overhead to SIB</w:t>
      </w:r>
      <w:r w:rsidR="006972F3">
        <w:rPr>
          <w:lang w:val="en-GB" w:eastAsia="ja-JP"/>
        </w:rPr>
        <w:t>1</w:t>
      </w:r>
      <w:r w:rsidR="0042255B">
        <w:rPr>
          <w:lang w:val="en-GB" w:eastAsia="ja-JP"/>
        </w:rPr>
        <w:t>.</w:t>
      </w:r>
      <w:r w:rsidR="007D13C7">
        <w:rPr>
          <w:lang w:val="en-GB" w:eastAsia="ja-JP"/>
        </w:rPr>
        <w:t xml:space="preserve"> </w:t>
      </w:r>
      <w:r w:rsidR="003112DA">
        <w:rPr>
          <w:lang w:val="en-GB" w:eastAsia="ja-JP"/>
        </w:rPr>
        <w:t xml:space="preserve"> </w:t>
      </w:r>
      <w:r w:rsidR="00B228FC">
        <w:rPr>
          <w:lang w:val="en-GB" w:eastAsia="ja-JP"/>
        </w:rPr>
        <w:t xml:space="preserve"> </w:t>
      </w:r>
      <w:r w:rsidR="00770CA9">
        <w:rPr>
          <w:lang w:val="en-GB" w:eastAsia="ja-JP"/>
        </w:rPr>
        <w:t xml:space="preserve"> </w:t>
      </w:r>
      <w:r w:rsidR="004D505B">
        <w:rPr>
          <w:lang w:val="en-GB" w:eastAsia="ja-JP"/>
        </w:rPr>
        <w:t xml:space="preserve"> </w:t>
      </w:r>
      <w:r w:rsidR="00714CE9">
        <w:rPr>
          <w:lang w:val="en-GB" w:eastAsia="ja-JP"/>
        </w:rPr>
        <w:t xml:space="preserve"> </w:t>
      </w:r>
    </w:p>
    <w:p w14:paraId="1956FBE1" w14:textId="5F8F34F7" w:rsidR="00347E6F" w:rsidRDefault="00347E6F" w:rsidP="0034272C">
      <w:pPr>
        <w:tabs>
          <w:tab w:val="left" w:pos="1260"/>
        </w:tabs>
        <w:overflowPunct/>
        <w:autoSpaceDE/>
        <w:autoSpaceDN/>
        <w:adjustRightInd/>
        <w:snapToGrid w:val="0"/>
        <w:spacing w:after="80" w:line="259" w:lineRule="auto"/>
        <w:ind w:left="1260" w:hanging="126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933E1A">
        <w:rPr>
          <w:rFonts w:eastAsia="SimSun" w:cs="Arial"/>
          <w:b/>
          <w:szCs w:val="20"/>
          <w:shd w:val="clear" w:color="auto" w:fill="FFFFFF"/>
        </w:rPr>
        <w:t>3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4B7323">
        <w:rPr>
          <w:rFonts w:eastAsia="SimSun" w:cs="Arial"/>
          <w:b/>
          <w:szCs w:val="20"/>
          <w:shd w:val="clear" w:color="auto" w:fill="FFFFFF"/>
        </w:rPr>
        <w:t>If UE meets criteria of multiple RACH partitions</w:t>
      </w:r>
      <w:r>
        <w:rPr>
          <w:rFonts w:eastAsia="SimSun" w:cs="Arial"/>
          <w:b/>
          <w:szCs w:val="20"/>
          <w:shd w:val="clear" w:color="auto" w:fill="FFFFFF"/>
        </w:rPr>
        <w:t>, UE should follow a pre-defined rule to determine which one to use.</w:t>
      </w:r>
    </w:p>
    <w:p w14:paraId="746F28D8" w14:textId="77777777" w:rsidR="007D0A12" w:rsidRDefault="00F77F04" w:rsidP="00DF1F99">
      <w:pPr>
        <w:snapToGrid w:val="0"/>
        <w:spacing w:before="120" w:after="0" w:line="259" w:lineRule="auto"/>
        <w:rPr>
          <w:rFonts w:eastAsia="SimSun" w:cs="Arial"/>
          <w:bCs w:val="0"/>
          <w:szCs w:val="20"/>
          <w:shd w:val="clear" w:color="auto" w:fill="FFFFFF"/>
        </w:rPr>
      </w:pPr>
      <w:r w:rsidRPr="00F77F04">
        <w:rPr>
          <w:rFonts w:eastAsia="SimSun" w:cs="Arial"/>
          <w:bCs w:val="0"/>
          <w:szCs w:val="20"/>
          <w:shd w:val="clear" w:color="auto" w:fill="FFFFFF"/>
        </w:rPr>
        <w:lastRenderedPageBreak/>
        <w:t>We observ</w:t>
      </w:r>
      <w:r>
        <w:rPr>
          <w:rFonts w:eastAsia="SimSun" w:cs="Arial"/>
          <w:bCs w:val="0"/>
          <w:szCs w:val="20"/>
          <w:shd w:val="clear" w:color="auto" w:fill="FFFFFF"/>
        </w:rPr>
        <w:t>e</w:t>
      </w:r>
      <w:r w:rsidRPr="00F77F04">
        <w:rPr>
          <w:rFonts w:eastAsia="SimSun" w:cs="Arial"/>
          <w:bCs w:val="0"/>
          <w:szCs w:val="20"/>
          <w:shd w:val="clear" w:color="auto" w:fill="FFFFFF"/>
        </w:rPr>
        <w:t xml:space="preserve"> that </w:t>
      </w:r>
      <w:r>
        <w:rPr>
          <w:rFonts w:eastAsia="SimSun" w:cs="Arial"/>
          <w:bCs w:val="0"/>
          <w:szCs w:val="20"/>
          <w:shd w:val="clear" w:color="auto" w:fill="FFFFFF"/>
        </w:rPr>
        <w:t xml:space="preserve">there are </w:t>
      </w:r>
      <w:r w:rsidR="00093D51">
        <w:rPr>
          <w:rFonts w:eastAsia="SimSun" w:cs="Arial"/>
          <w:bCs w:val="0"/>
          <w:szCs w:val="20"/>
          <w:shd w:val="clear" w:color="auto" w:fill="FFFFFF"/>
        </w:rPr>
        <w:t>already some selection rules in legacy RACH procedures</w:t>
      </w:r>
      <w:r w:rsidR="00F468EE" w:rsidRPr="00F77F04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093D51">
        <w:rPr>
          <w:rFonts w:eastAsia="SimSun" w:cs="Arial"/>
          <w:bCs w:val="0"/>
          <w:szCs w:val="20"/>
          <w:shd w:val="clear" w:color="auto" w:fill="FFFFFF"/>
        </w:rPr>
        <w:t xml:space="preserve">For example, </w:t>
      </w:r>
      <w:r w:rsidR="00911D99">
        <w:rPr>
          <w:rFonts w:eastAsia="SimSun" w:cs="Arial"/>
          <w:bCs w:val="0"/>
          <w:szCs w:val="20"/>
          <w:shd w:val="clear" w:color="auto" w:fill="FFFFFF"/>
        </w:rPr>
        <w:t xml:space="preserve">before UE starts a RACH procedure, it first </w:t>
      </w:r>
      <w:proofErr w:type="gramStart"/>
      <w:r w:rsidR="00911D99">
        <w:rPr>
          <w:rFonts w:eastAsia="SimSun" w:cs="Arial"/>
          <w:bCs w:val="0"/>
          <w:szCs w:val="20"/>
          <w:shd w:val="clear" w:color="auto" w:fill="FFFFFF"/>
        </w:rPr>
        <w:t>has to</w:t>
      </w:r>
      <w:proofErr w:type="gramEnd"/>
      <w:r w:rsidR="00911D99">
        <w:rPr>
          <w:rFonts w:eastAsia="SimSun" w:cs="Arial"/>
          <w:bCs w:val="0"/>
          <w:szCs w:val="20"/>
          <w:shd w:val="clear" w:color="auto" w:fill="FFFFFF"/>
        </w:rPr>
        <w:t xml:space="preserve"> select whether to use NUL or SUL, if the latter is configured. </w:t>
      </w:r>
      <w:r w:rsidR="00447C44">
        <w:rPr>
          <w:rFonts w:eastAsia="SimSun" w:cs="Arial"/>
          <w:bCs w:val="0"/>
          <w:szCs w:val="20"/>
          <w:shd w:val="clear" w:color="auto" w:fill="FFFFFF"/>
        </w:rPr>
        <w:t xml:space="preserve">Among the rest of RACH features, </w:t>
      </w:r>
      <w:r w:rsidR="007D0A12">
        <w:rPr>
          <w:rFonts w:eastAsia="SimSun" w:cs="Arial"/>
          <w:bCs w:val="0"/>
          <w:szCs w:val="20"/>
          <w:shd w:val="clear" w:color="auto" w:fill="FFFFFF"/>
        </w:rPr>
        <w:t>we make the following observations:</w:t>
      </w:r>
    </w:p>
    <w:p w14:paraId="0ED088AF" w14:textId="78DA0BFC" w:rsidR="00B92CD0" w:rsidRDefault="00D16561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If </w:t>
      </w:r>
      <w:r w:rsidR="00133B5F">
        <w:rPr>
          <w:rFonts w:eastAsia="SimSun" w:cs="Arial"/>
          <w:bCs w:val="0"/>
          <w:szCs w:val="20"/>
          <w:shd w:val="clear" w:color="auto" w:fill="FFFFFF"/>
        </w:rPr>
        <w:t>t</w:t>
      </w:r>
      <w:r w:rsidR="001F3BC0">
        <w:rPr>
          <w:rFonts w:eastAsia="SimSun" w:cs="Arial"/>
          <w:bCs w:val="0"/>
          <w:szCs w:val="20"/>
          <w:shd w:val="clear" w:color="auto" w:fill="FFFFFF"/>
        </w:rPr>
        <w:t xml:space="preserve">here are RACH partitions </w:t>
      </w:r>
      <w:r w:rsidR="00A23EDC">
        <w:rPr>
          <w:rFonts w:eastAsia="SimSun" w:cs="Arial"/>
          <w:bCs w:val="0"/>
          <w:szCs w:val="20"/>
          <w:shd w:val="clear" w:color="auto" w:fill="FFFFFF"/>
        </w:rPr>
        <w:t xml:space="preserve">that are </w:t>
      </w:r>
      <w:r>
        <w:rPr>
          <w:rFonts w:eastAsia="SimSun" w:cs="Arial"/>
          <w:bCs w:val="0"/>
          <w:szCs w:val="20"/>
          <w:shd w:val="clear" w:color="auto" w:fill="FFFFFF"/>
        </w:rPr>
        <w:t>specific</w:t>
      </w:r>
      <w:r w:rsidR="00A23EDC">
        <w:rPr>
          <w:rFonts w:eastAsia="SimSun" w:cs="Arial"/>
          <w:bCs w:val="0"/>
          <w:szCs w:val="20"/>
          <w:shd w:val="clear" w:color="auto" w:fill="FFFFFF"/>
        </w:rPr>
        <w:t xml:space="preserve">ally configured for RedCap UEs, then </w:t>
      </w:r>
      <w:r w:rsidR="00F404C7">
        <w:rPr>
          <w:rFonts w:eastAsia="SimSun" w:cs="Arial"/>
          <w:bCs w:val="0"/>
          <w:szCs w:val="20"/>
          <w:shd w:val="clear" w:color="auto" w:fill="FFFFFF"/>
        </w:rPr>
        <w:t>a RedCap UE should select them before evaluating any other RACH features</w:t>
      </w:r>
      <w:r w:rsidR="003828AC">
        <w:rPr>
          <w:rFonts w:eastAsia="SimSun" w:cs="Arial"/>
          <w:bCs w:val="0"/>
          <w:szCs w:val="20"/>
          <w:shd w:val="clear" w:color="auto" w:fill="FFFFFF"/>
        </w:rPr>
        <w:t>, since</w:t>
      </w:r>
      <w:r w:rsidR="00A24B97">
        <w:rPr>
          <w:rFonts w:eastAsia="SimSun" w:cs="Arial"/>
          <w:bCs w:val="0"/>
          <w:szCs w:val="20"/>
          <w:shd w:val="clear" w:color="auto" w:fill="FFFFFF"/>
        </w:rPr>
        <w:t xml:space="preserve"> network handles RedCap UEs di</w:t>
      </w:r>
      <w:r w:rsidR="00523630">
        <w:rPr>
          <w:rFonts w:eastAsia="SimSun" w:cs="Arial"/>
          <w:bCs w:val="0"/>
          <w:szCs w:val="20"/>
          <w:shd w:val="clear" w:color="auto" w:fill="FFFFFF"/>
        </w:rPr>
        <w:t xml:space="preserve">fferently and </w:t>
      </w:r>
      <w:r w:rsidR="00EA5F42">
        <w:rPr>
          <w:rFonts w:eastAsia="SimSun" w:cs="Arial"/>
          <w:bCs w:val="0"/>
          <w:szCs w:val="20"/>
          <w:shd w:val="clear" w:color="auto" w:fill="FFFFFF"/>
        </w:rPr>
        <w:t xml:space="preserve">use </w:t>
      </w:r>
      <w:r w:rsidR="00B92CD0">
        <w:rPr>
          <w:rFonts w:eastAsia="SimSun" w:cs="Arial"/>
          <w:bCs w:val="0"/>
          <w:szCs w:val="20"/>
          <w:shd w:val="clear" w:color="auto" w:fill="FFFFFF"/>
        </w:rPr>
        <w:t xml:space="preserve">those dedicated PRACH resource to identify RedCap </w:t>
      </w:r>
      <w:proofErr w:type="gramStart"/>
      <w:r w:rsidR="00B92CD0">
        <w:rPr>
          <w:rFonts w:eastAsia="SimSun" w:cs="Arial"/>
          <w:bCs w:val="0"/>
          <w:szCs w:val="20"/>
          <w:shd w:val="clear" w:color="auto" w:fill="FFFFFF"/>
        </w:rPr>
        <w:t>early;</w:t>
      </w:r>
      <w:proofErr w:type="gramEnd"/>
    </w:p>
    <w:p w14:paraId="6750F33C" w14:textId="11C22DCA" w:rsidR="000D64E2" w:rsidRDefault="00D73446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Among the </w:t>
      </w:r>
      <w:r w:rsidR="00CF19F1">
        <w:rPr>
          <w:rFonts w:eastAsia="SimSun" w:cs="Arial"/>
          <w:bCs w:val="0"/>
          <w:szCs w:val="20"/>
          <w:shd w:val="clear" w:color="auto" w:fill="FFFFFF"/>
        </w:rPr>
        <w:t>remaining RACH features</w:t>
      </w:r>
      <w:r w:rsidR="000471C3">
        <w:rPr>
          <w:rFonts w:eastAsia="SimSun" w:cs="Arial"/>
          <w:bCs w:val="0"/>
          <w:szCs w:val="20"/>
          <w:shd w:val="clear" w:color="auto" w:fill="FFFFFF"/>
        </w:rPr>
        <w:t xml:space="preserve"> (</w:t>
      </w:r>
      <w:proofErr w:type="gramStart"/>
      <w:r w:rsidR="000471C3">
        <w:rPr>
          <w:rFonts w:eastAsia="SimSun" w:cs="Arial"/>
          <w:bCs w:val="0"/>
          <w:szCs w:val="20"/>
          <w:shd w:val="clear" w:color="auto" w:fill="FFFFFF"/>
        </w:rPr>
        <w:t>i.e.</w:t>
      </w:r>
      <w:proofErr w:type="gramEnd"/>
      <w:r w:rsidR="000471C3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7254E1">
        <w:rPr>
          <w:rFonts w:eastAsia="SimSun" w:cs="Arial"/>
          <w:bCs w:val="0"/>
          <w:szCs w:val="20"/>
          <w:shd w:val="clear" w:color="auto" w:fill="FFFFFF"/>
        </w:rPr>
        <w:t>slicing, RA type, coverage enhancement, SDT, preamble group A/B)</w:t>
      </w:r>
      <w:r w:rsidR="00CF19F1">
        <w:rPr>
          <w:rFonts w:eastAsia="SimSun" w:cs="Arial"/>
          <w:bCs w:val="0"/>
          <w:szCs w:val="20"/>
          <w:shd w:val="clear" w:color="auto" w:fill="FFFFFF"/>
        </w:rPr>
        <w:t xml:space="preserve">, we think slicing should be considered before </w:t>
      </w:r>
      <w:r w:rsidR="00944AA2">
        <w:rPr>
          <w:rFonts w:eastAsia="SimSun" w:cs="Arial"/>
          <w:bCs w:val="0"/>
          <w:szCs w:val="20"/>
          <w:shd w:val="clear" w:color="auto" w:fill="FFFFFF"/>
        </w:rPr>
        <w:t>others</w:t>
      </w:r>
      <w:r w:rsidR="00CD529B">
        <w:rPr>
          <w:rFonts w:eastAsia="SimSun" w:cs="Arial"/>
          <w:bCs w:val="0"/>
          <w:szCs w:val="20"/>
          <w:shd w:val="clear" w:color="auto" w:fill="FFFFFF"/>
        </w:rPr>
        <w:t>.</w:t>
      </w:r>
      <w:r w:rsidR="00944AA2">
        <w:rPr>
          <w:rFonts w:eastAsia="SimSun" w:cs="Arial"/>
          <w:bCs w:val="0"/>
          <w:szCs w:val="20"/>
          <w:shd w:val="clear" w:color="auto" w:fill="FFFFFF"/>
        </w:rPr>
        <w:t xml:space="preserve"> This is because if network configures </w:t>
      </w:r>
      <w:r w:rsidR="00DC522B">
        <w:rPr>
          <w:rFonts w:eastAsia="SimSun" w:cs="Arial"/>
          <w:bCs w:val="0"/>
          <w:szCs w:val="20"/>
          <w:shd w:val="clear" w:color="auto" w:fill="FFFFFF"/>
        </w:rPr>
        <w:t>dedicated PRACH resources for a particular slice, it wants to ensure differentiated/prioritized handl</w:t>
      </w:r>
      <w:r w:rsidR="004768D9">
        <w:rPr>
          <w:rFonts w:eastAsia="SimSun" w:cs="Arial"/>
          <w:bCs w:val="0"/>
          <w:szCs w:val="20"/>
          <w:shd w:val="clear" w:color="auto" w:fill="FFFFFF"/>
        </w:rPr>
        <w:t>ing</w:t>
      </w:r>
      <w:r w:rsidR="00DC522B">
        <w:rPr>
          <w:rFonts w:eastAsia="SimSun" w:cs="Arial"/>
          <w:bCs w:val="0"/>
          <w:szCs w:val="20"/>
          <w:shd w:val="clear" w:color="auto" w:fill="FFFFFF"/>
        </w:rPr>
        <w:t xml:space="preserve"> for </w:t>
      </w:r>
      <w:r w:rsidR="004768D9">
        <w:rPr>
          <w:rFonts w:eastAsia="SimSun" w:cs="Arial"/>
          <w:bCs w:val="0"/>
          <w:szCs w:val="20"/>
          <w:shd w:val="clear" w:color="auto" w:fill="FFFFFF"/>
        </w:rPr>
        <w:t xml:space="preserve">all </w:t>
      </w:r>
      <w:r w:rsidR="00DC522B">
        <w:rPr>
          <w:rFonts w:eastAsia="SimSun" w:cs="Arial"/>
          <w:bCs w:val="0"/>
          <w:szCs w:val="20"/>
          <w:shd w:val="clear" w:color="auto" w:fill="FFFFFF"/>
        </w:rPr>
        <w:t>RACH</w:t>
      </w:r>
      <w:r w:rsidR="004768D9">
        <w:rPr>
          <w:rFonts w:eastAsia="SimSun" w:cs="Arial"/>
          <w:bCs w:val="0"/>
          <w:szCs w:val="20"/>
          <w:shd w:val="clear" w:color="auto" w:fill="FFFFFF"/>
        </w:rPr>
        <w:t xml:space="preserve"> procedures treated for that </w:t>
      </w:r>
      <w:proofErr w:type="gramStart"/>
      <w:r w:rsidR="004768D9">
        <w:rPr>
          <w:rFonts w:eastAsia="SimSun" w:cs="Arial"/>
          <w:bCs w:val="0"/>
          <w:szCs w:val="20"/>
          <w:shd w:val="clear" w:color="auto" w:fill="FFFFFF"/>
        </w:rPr>
        <w:t>slice</w:t>
      </w:r>
      <w:r w:rsidR="00573B5E">
        <w:rPr>
          <w:rFonts w:eastAsia="SimSun" w:cs="Arial"/>
          <w:bCs w:val="0"/>
          <w:szCs w:val="20"/>
          <w:shd w:val="clear" w:color="auto" w:fill="FFFFFF"/>
        </w:rPr>
        <w:t>;</w:t>
      </w:r>
      <w:proofErr w:type="gramEnd"/>
      <w:r w:rsidR="004768D9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4E6C960B" w14:textId="3AA15296" w:rsidR="0042255B" w:rsidRDefault="007254E1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Among RA type, coverage enhancement, SDT and preamble group A/B, we think RA type should be selected </w:t>
      </w:r>
      <w:r w:rsidR="002D2E62">
        <w:rPr>
          <w:rFonts w:eastAsia="SimSun" w:cs="Arial"/>
          <w:bCs w:val="0"/>
          <w:szCs w:val="20"/>
          <w:shd w:val="clear" w:color="auto" w:fill="FFFFFF"/>
        </w:rPr>
        <w:t>before</w:t>
      </w:r>
      <w:r>
        <w:rPr>
          <w:rFonts w:eastAsia="SimSun" w:cs="Arial"/>
          <w:bCs w:val="0"/>
          <w:szCs w:val="20"/>
          <w:shd w:val="clear" w:color="auto" w:fill="FFFFFF"/>
        </w:rPr>
        <w:t xml:space="preserve"> the </w:t>
      </w:r>
      <w:r w:rsidR="0097461F">
        <w:rPr>
          <w:rFonts w:eastAsia="SimSun" w:cs="Arial"/>
          <w:bCs w:val="0"/>
          <w:szCs w:val="20"/>
          <w:shd w:val="clear" w:color="auto" w:fill="FFFFFF"/>
        </w:rPr>
        <w:t xml:space="preserve">other </w:t>
      </w:r>
      <w:r w:rsidR="002D2E62">
        <w:rPr>
          <w:rFonts w:eastAsia="SimSun" w:cs="Arial"/>
          <w:bCs w:val="0"/>
          <w:szCs w:val="20"/>
          <w:shd w:val="clear" w:color="auto" w:fill="FFFFFF"/>
        </w:rPr>
        <w:t xml:space="preserve">three features, because </w:t>
      </w:r>
      <w:r w:rsidR="0043402A">
        <w:rPr>
          <w:rFonts w:eastAsia="SimSun" w:cs="Arial"/>
          <w:bCs w:val="0"/>
          <w:szCs w:val="20"/>
          <w:shd w:val="clear" w:color="auto" w:fill="FFFFFF"/>
        </w:rPr>
        <w:t>coverage enhancement, SDT and preamble group A/B are all configured on top of a RA type (4-step or 2-step</w:t>
      </w:r>
      <w:proofErr w:type="gramStart"/>
      <w:r w:rsidR="0043402A">
        <w:rPr>
          <w:rFonts w:eastAsia="SimSun" w:cs="Arial"/>
          <w:bCs w:val="0"/>
          <w:szCs w:val="20"/>
          <w:shd w:val="clear" w:color="auto" w:fill="FFFFFF"/>
        </w:rPr>
        <w:t>)</w:t>
      </w:r>
      <w:r w:rsidR="00573B5E">
        <w:rPr>
          <w:rFonts w:eastAsia="SimSun" w:cs="Arial"/>
          <w:bCs w:val="0"/>
          <w:szCs w:val="20"/>
          <w:shd w:val="clear" w:color="auto" w:fill="FFFFFF"/>
        </w:rPr>
        <w:t>;</w:t>
      </w:r>
      <w:proofErr w:type="gramEnd"/>
    </w:p>
    <w:p w14:paraId="6F7CB119" w14:textId="60518C1D" w:rsidR="00573B5E" w:rsidRPr="00DF1F99" w:rsidRDefault="0000694B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>Among coverage enhancement, SDT and preamble group A/B</w:t>
      </w:r>
      <w:r w:rsidR="003C4BAF">
        <w:rPr>
          <w:rFonts w:eastAsia="SimSun" w:cs="Arial"/>
          <w:bCs w:val="0"/>
          <w:szCs w:val="20"/>
          <w:shd w:val="clear" w:color="auto" w:fill="FFFFFF"/>
        </w:rPr>
        <w:t xml:space="preserve">, we think preamble group A/B 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should have lower priority, because it works with </w:t>
      </w:r>
      <w:r w:rsidR="00B96FB0">
        <w:rPr>
          <w:rFonts w:eastAsia="SimSun" w:cs="Arial"/>
          <w:bCs w:val="0"/>
          <w:szCs w:val="20"/>
          <w:shd w:val="clear" w:color="auto" w:fill="FFFFFF"/>
        </w:rPr>
        <w:t xml:space="preserve">both 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coverage enhancement </w:t>
      </w:r>
      <w:r w:rsidR="00B96FB0">
        <w:rPr>
          <w:rFonts w:eastAsia="SimSun" w:cs="Arial"/>
          <w:bCs w:val="0"/>
          <w:szCs w:val="20"/>
          <w:shd w:val="clear" w:color="auto" w:fill="FFFFFF"/>
        </w:rPr>
        <w:t>and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 SDT</w:t>
      </w:r>
      <w:r w:rsidR="005E29EE">
        <w:rPr>
          <w:rFonts w:eastAsia="SimSun" w:cs="Arial"/>
          <w:bCs w:val="0"/>
          <w:szCs w:val="20"/>
          <w:shd w:val="clear" w:color="auto" w:fill="FFFFFF"/>
        </w:rPr>
        <w:t xml:space="preserve">. </w:t>
      </w:r>
    </w:p>
    <w:p w14:paraId="72CCD08B" w14:textId="10DC2F53" w:rsidR="005041F9" w:rsidRDefault="00DA7D25" w:rsidP="00F77F04">
      <w:pPr>
        <w:snapToGrid w:val="0"/>
        <w:spacing w:before="120" w:after="8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Based on the above analysis, we can conclude </w:t>
      </w:r>
      <w:r w:rsidR="00BE1DD7">
        <w:rPr>
          <w:rFonts w:eastAsia="SimSun" w:cs="Arial"/>
          <w:bCs w:val="0"/>
          <w:szCs w:val="20"/>
          <w:shd w:val="clear" w:color="auto" w:fill="FFFFFF"/>
        </w:rPr>
        <w:t>the order for UE’s selection among RACH partitions should be</w:t>
      </w:r>
      <w:r w:rsidR="009232EB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4E39D9">
        <w:rPr>
          <w:rFonts w:eastAsia="SimSun" w:cs="Arial"/>
          <w:bCs w:val="0"/>
          <w:szCs w:val="20"/>
          <w:shd w:val="clear" w:color="auto" w:fill="FFFFFF"/>
        </w:rPr>
        <w:t xml:space="preserve">the </w:t>
      </w:r>
      <w:r w:rsidR="006A4EFF">
        <w:rPr>
          <w:rFonts w:eastAsia="SimSun" w:cs="Arial"/>
          <w:bCs w:val="0"/>
          <w:szCs w:val="20"/>
          <w:shd w:val="clear" w:color="auto" w:fill="FFFFFF"/>
        </w:rPr>
        <w:t>follow</w:t>
      </w:r>
      <w:r w:rsidR="004E39D9">
        <w:rPr>
          <w:rFonts w:eastAsia="SimSun" w:cs="Arial"/>
          <w:bCs w:val="0"/>
          <w:szCs w:val="20"/>
          <w:shd w:val="clear" w:color="auto" w:fill="FFFFFF"/>
        </w:rPr>
        <w:t>ing (in decreasing order)</w:t>
      </w:r>
      <w:r w:rsidR="008F517E">
        <w:rPr>
          <w:rFonts w:eastAsia="SimSun" w:cs="Arial"/>
          <w:bCs w:val="0"/>
          <w:szCs w:val="20"/>
          <w:shd w:val="clear" w:color="auto" w:fill="FFFFFF"/>
        </w:rPr>
        <w:t xml:space="preserve">: </w:t>
      </w:r>
      <w:r w:rsidR="006D14F5">
        <w:rPr>
          <w:rFonts w:eastAsia="SimSun" w:cs="Arial"/>
          <w:bCs w:val="0"/>
          <w:szCs w:val="20"/>
          <w:shd w:val="clear" w:color="auto" w:fill="FFFFFF"/>
        </w:rPr>
        <w:t>uplink selection, UE type, slicing, RA type, coverage enhancement or SDT, then preamble group A/B</w:t>
      </w:r>
      <w:r w:rsidR="000B36CB">
        <w:rPr>
          <w:rFonts w:eastAsia="SimSun" w:cs="Arial"/>
          <w:bCs w:val="0"/>
          <w:szCs w:val="20"/>
          <w:shd w:val="clear" w:color="auto" w:fill="FFFFFF"/>
        </w:rPr>
        <w:t xml:space="preserve">. </w:t>
      </w:r>
    </w:p>
    <w:p w14:paraId="4F0217F6" w14:textId="490266F5" w:rsidR="000A436B" w:rsidRDefault="00DC6352" w:rsidP="00630E3E">
      <w:pPr>
        <w:snapToGrid w:val="0"/>
        <w:spacing w:after="6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>In implementation</w:t>
      </w:r>
      <w:r w:rsidR="001574BE">
        <w:rPr>
          <w:rFonts w:eastAsia="SimSun" w:cs="Arial"/>
          <w:bCs w:val="0"/>
          <w:szCs w:val="20"/>
          <w:shd w:val="clear" w:color="auto" w:fill="FFFFFF"/>
        </w:rPr>
        <w:t>, UE may execute the following steps</w:t>
      </w:r>
      <w:r w:rsidR="006D3F57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630E3E">
        <w:rPr>
          <w:rFonts w:eastAsia="SimSun" w:cs="Arial"/>
          <w:bCs w:val="0"/>
          <w:szCs w:val="20"/>
          <w:shd w:val="clear" w:color="auto" w:fill="FFFFFF"/>
        </w:rPr>
        <w:t>to apply the above selection rule</w:t>
      </w:r>
      <w:r w:rsidR="001574BE">
        <w:rPr>
          <w:rFonts w:eastAsia="SimSun" w:cs="Arial"/>
          <w:bCs w:val="0"/>
          <w:szCs w:val="20"/>
          <w:shd w:val="clear" w:color="auto" w:fill="FFFFFF"/>
        </w:rPr>
        <w:t>:</w:t>
      </w:r>
    </w:p>
    <w:p w14:paraId="343E47E1" w14:textId="07C52EC4" w:rsidR="00376F22" w:rsidRDefault="00376F22" w:rsidP="00630E3E">
      <w:pPr>
        <w:numPr>
          <w:ilvl w:val="0"/>
          <w:numId w:val="39"/>
        </w:numPr>
        <w:snapToGrid w:val="0"/>
        <w:spacing w:after="60" w:line="259" w:lineRule="auto"/>
        <w:ind w:left="432" w:hanging="274"/>
        <w:rPr>
          <w:rFonts w:eastAsia="SimSun" w:cs="Arial"/>
          <w:bCs w:val="0"/>
          <w:szCs w:val="20"/>
          <w:shd w:val="clear" w:color="auto" w:fill="FFFFFF"/>
          <w:lang w:val="en-GB"/>
        </w:rPr>
      </w:pPr>
      <w:r>
        <w:rPr>
          <w:rFonts w:eastAsia="SimSun" w:cs="Arial"/>
          <w:bCs w:val="0"/>
          <w:szCs w:val="20"/>
          <w:shd w:val="clear" w:color="auto" w:fill="FFFFFF"/>
          <w:lang w:val="en-GB"/>
        </w:rPr>
        <w:t>S</w:t>
      </w:r>
      <w:r w:rsidR="003474D4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tart </w:t>
      </w:r>
      <w:r w:rsidR="00737511">
        <w:rPr>
          <w:rFonts w:eastAsia="SimSun" w:cs="Arial"/>
          <w:bCs w:val="0"/>
          <w:szCs w:val="20"/>
          <w:shd w:val="clear" w:color="auto" w:fill="FFFFFF"/>
          <w:lang w:val="en-GB"/>
        </w:rPr>
        <w:t>with</w:t>
      </w:r>
      <w:r w:rsidR="00987BCE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all configured partitions</w:t>
      </w:r>
      <w:r w:rsidR="00B522D4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. And from the ordered list of RACH features, start from the one with the highest </w:t>
      </w:r>
      <w:proofErr w:type="gramStart"/>
      <w:r w:rsidR="00B522D4">
        <w:rPr>
          <w:rFonts w:eastAsia="SimSun" w:cs="Arial"/>
          <w:bCs w:val="0"/>
          <w:szCs w:val="20"/>
          <w:shd w:val="clear" w:color="auto" w:fill="FFFFFF"/>
          <w:lang w:val="en-GB"/>
        </w:rPr>
        <w:t>order;</w:t>
      </w:r>
      <w:proofErr w:type="gramEnd"/>
    </w:p>
    <w:p w14:paraId="0ADB2957" w14:textId="31F8A32F" w:rsidR="00630E3E" w:rsidRPr="009A0472" w:rsidRDefault="00376F22" w:rsidP="00630E3E">
      <w:pPr>
        <w:numPr>
          <w:ilvl w:val="0"/>
          <w:numId w:val="39"/>
        </w:numPr>
        <w:snapToGrid w:val="0"/>
        <w:spacing w:after="60" w:line="259" w:lineRule="auto"/>
        <w:ind w:left="432" w:hanging="274"/>
        <w:rPr>
          <w:rFonts w:eastAsia="SimSun" w:cs="Arial"/>
          <w:bCs w:val="0"/>
          <w:szCs w:val="20"/>
          <w:shd w:val="clear" w:color="auto" w:fill="FFFFFF"/>
          <w:lang w:val="en-GB"/>
        </w:rPr>
      </w:pPr>
      <w:r>
        <w:rPr>
          <w:rFonts w:eastAsia="SimSun" w:cs="Arial"/>
          <w:bCs w:val="0"/>
          <w:szCs w:val="20"/>
          <w:shd w:val="clear" w:color="auto" w:fill="FFFFFF"/>
          <w:lang w:val="en-GB"/>
        </w:rPr>
        <w:t>D</w:t>
      </w:r>
      <w:r w:rsidR="00C61A28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etermine if </w:t>
      </w:r>
      <w:r>
        <w:rPr>
          <w:rFonts w:eastAsia="SimSun" w:cs="Arial"/>
          <w:bCs w:val="0"/>
          <w:szCs w:val="20"/>
          <w:shd w:val="clear" w:color="auto" w:fill="FFFFFF"/>
          <w:lang w:val="en-GB"/>
        </w:rPr>
        <w:t>th</w:t>
      </w:r>
      <w:r w:rsidR="0037615F">
        <w:rPr>
          <w:rFonts w:eastAsia="SimSun" w:cs="Arial"/>
          <w:bCs w:val="0"/>
          <w:szCs w:val="20"/>
          <w:shd w:val="clear" w:color="auto" w:fill="FFFFFF"/>
          <w:lang w:val="en-GB"/>
        </w:rPr>
        <w:t>e</w:t>
      </w:r>
      <w:r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RACH feature</w:t>
      </w:r>
      <w:r w:rsidR="00C61A28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</w:t>
      </w:r>
      <w:r w:rsidR="000C3389">
        <w:rPr>
          <w:rFonts w:eastAsia="SimSun" w:cs="Arial"/>
          <w:bCs w:val="0"/>
          <w:szCs w:val="20"/>
          <w:shd w:val="clear" w:color="auto" w:fill="FFFFFF"/>
          <w:lang w:val="en-GB"/>
        </w:rPr>
        <w:t>selected</w:t>
      </w:r>
      <w:r w:rsidR="0037615F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for this step </w:t>
      </w:r>
      <w:r w:rsidR="00C61A28">
        <w:rPr>
          <w:rFonts w:eastAsia="SimSun" w:cs="Arial"/>
          <w:bCs w:val="0"/>
          <w:szCs w:val="20"/>
          <w:shd w:val="clear" w:color="auto" w:fill="FFFFFF"/>
          <w:lang w:val="en-GB"/>
        </w:rPr>
        <w:t>is one of the triggers for the RACH procedure</w:t>
      </w:r>
      <w:r w:rsidR="00005F51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or UE is eligible to use</w:t>
      </w:r>
      <w:r w:rsidR="00C61A28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. If it is </w:t>
      </w:r>
      <w:r w:rsidR="0079629E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not, try the next RACH feature in the list; otherwise, </w:t>
      </w:r>
      <w:r w:rsidR="001D714E">
        <w:rPr>
          <w:rFonts w:eastAsia="SimSun" w:cs="Arial"/>
          <w:bCs w:val="0"/>
          <w:szCs w:val="20"/>
          <w:shd w:val="clear" w:color="auto" w:fill="FFFFFF"/>
          <w:lang w:val="en-GB"/>
        </w:rPr>
        <w:t>among the partitions</w:t>
      </w:r>
      <w:r w:rsidR="000C3389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selected for this step,</w:t>
      </w:r>
      <w:r w:rsidR="001D714E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</w:t>
      </w:r>
      <w:r w:rsidR="00B9486B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select </w:t>
      </w:r>
      <w:r w:rsidR="000C3389">
        <w:rPr>
          <w:rFonts w:eastAsia="SimSun" w:cs="Arial"/>
          <w:bCs w:val="0"/>
          <w:szCs w:val="20"/>
          <w:shd w:val="clear" w:color="auto" w:fill="FFFFFF"/>
          <w:lang w:val="en-GB"/>
        </w:rPr>
        <w:t>those</w:t>
      </w:r>
      <w:r w:rsidR="00B9486B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that include this RACH feature and then </w:t>
      </w:r>
      <w:r w:rsidR="00F8207C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perform Step </w:t>
      </w:r>
      <w:proofErr w:type="gramStart"/>
      <w:r>
        <w:rPr>
          <w:rFonts w:eastAsia="SimSun" w:cs="Arial"/>
          <w:bCs w:val="0"/>
          <w:szCs w:val="20"/>
          <w:shd w:val="clear" w:color="auto" w:fill="FFFFFF"/>
          <w:lang w:val="en-GB"/>
        </w:rPr>
        <w:t>3</w:t>
      </w:r>
      <w:r w:rsidR="00F8207C">
        <w:rPr>
          <w:rFonts w:eastAsia="SimSun" w:cs="Arial"/>
          <w:bCs w:val="0"/>
          <w:szCs w:val="20"/>
          <w:shd w:val="clear" w:color="auto" w:fill="FFFFFF"/>
          <w:lang w:val="en-GB"/>
        </w:rPr>
        <w:t>;</w:t>
      </w:r>
      <w:proofErr w:type="gramEnd"/>
    </w:p>
    <w:p w14:paraId="14CDAFB9" w14:textId="430D1D84" w:rsidR="00630E3E" w:rsidRPr="009A0472" w:rsidRDefault="004B0F84" w:rsidP="0034272C">
      <w:pPr>
        <w:numPr>
          <w:ilvl w:val="0"/>
          <w:numId w:val="39"/>
        </w:numPr>
        <w:snapToGrid w:val="0"/>
        <w:spacing w:after="0" w:line="259" w:lineRule="auto"/>
        <w:ind w:left="432" w:hanging="274"/>
        <w:rPr>
          <w:rFonts w:eastAsia="SimSun" w:cs="Arial"/>
          <w:bCs w:val="0"/>
          <w:szCs w:val="20"/>
          <w:shd w:val="clear" w:color="auto" w:fill="FFFFFF"/>
          <w:lang w:val="en-GB"/>
        </w:rPr>
      </w:pPr>
      <w:r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Among the </w:t>
      </w:r>
      <w:r w:rsidR="003474D4">
        <w:rPr>
          <w:rFonts w:eastAsia="SimSun" w:cs="Arial"/>
          <w:bCs w:val="0"/>
          <w:szCs w:val="20"/>
          <w:shd w:val="clear" w:color="auto" w:fill="FFFFFF"/>
          <w:lang w:val="en-GB"/>
        </w:rPr>
        <w:t>partitions</w:t>
      </w:r>
      <w:r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selected </w:t>
      </w:r>
      <w:r w:rsidR="005E5A55">
        <w:rPr>
          <w:rFonts w:eastAsia="SimSun" w:cs="Arial"/>
          <w:bCs w:val="0"/>
          <w:szCs w:val="20"/>
          <w:shd w:val="clear" w:color="auto" w:fill="FFFFFF"/>
          <w:lang w:val="en-GB"/>
        </w:rPr>
        <w:t>for this step</w:t>
      </w:r>
      <w:r w:rsidR="003474D4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, select </w:t>
      </w:r>
      <w:r w:rsidR="00267307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those that UE meets </w:t>
      </w:r>
      <w:r w:rsidR="00592FB8">
        <w:rPr>
          <w:rFonts w:eastAsia="SimSun" w:cs="Arial"/>
          <w:bCs w:val="0"/>
          <w:szCs w:val="20"/>
          <w:shd w:val="clear" w:color="auto" w:fill="FFFFFF"/>
          <w:lang w:val="en-GB"/>
        </w:rPr>
        <w:t>the criteri</w:t>
      </w:r>
      <w:r w:rsidR="005B4732">
        <w:rPr>
          <w:rFonts w:eastAsia="SimSun" w:cs="Arial"/>
          <w:bCs w:val="0"/>
          <w:szCs w:val="20"/>
          <w:shd w:val="clear" w:color="auto" w:fill="FFFFFF"/>
          <w:lang w:val="en-GB"/>
        </w:rPr>
        <w:t>a</w:t>
      </w:r>
      <w:r w:rsidR="00592FB8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 </w:t>
      </w:r>
      <w:r w:rsidR="00320460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of </w:t>
      </w:r>
      <w:r w:rsidR="005B4732">
        <w:rPr>
          <w:rFonts w:eastAsia="SimSun" w:cs="Arial"/>
          <w:bCs w:val="0"/>
          <w:szCs w:val="20"/>
          <w:shd w:val="clear" w:color="auto" w:fill="FFFFFF"/>
          <w:lang w:val="en-GB"/>
        </w:rPr>
        <w:t>all its RACH features</w:t>
      </w:r>
      <w:r w:rsidR="00075E91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. In addition, </w:t>
      </w:r>
      <w:r w:rsidR="00036635">
        <w:rPr>
          <w:rFonts w:eastAsia="SimSun" w:cs="Arial"/>
          <w:bCs w:val="0"/>
          <w:szCs w:val="20"/>
          <w:shd w:val="clear" w:color="auto" w:fill="FFFFFF"/>
          <w:lang w:val="en-GB"/>
        </w:rPr>
        <w:t>select the next RACH feature on the list</w:t>
      </w:r>
      <w:r w:rsidR="00EA3B7B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. </w:t>
      </w:r>
      <w:r w:rsidR="00075E91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Then repeat Step 2. </w:t>
      </w:r>
      <w:r w:rsidR="00EA3B7B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If </w:t>
      </w:r>
      <w:r w:rsidR="00F5729D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UE does not meet </w:t>
      </w:r>
      <w:r w:rsidR="004816B7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criteria of </w:t>
      </w:r>
      <w:r w:rsidR="00F5729D">
        <w:rPr>
          <w:rFonts w:eastAsia="SimSun" w:cs="Arial"/>
          <w:bCs w:val="0"/>
          <w:szCs w:val="20"/>
          <w:shd w:val="clear" w:color="auto" w:fill="FFFFFF"/>
          <w:lang w:val="en-GB"/>
        </w:rPr>
        <w:t xml:space="preserve">any partitions selected for this step, </w:t>
      </w:r>
      <w:r w:rsidR="00142FD0">
        <w:rPr>
          <w:rFonts w:eastAsia="SimSun" w:cs="Arial"/>
          <w:bCs w:val="0"/>
          <w:szCs w:val="20"/>
          <w:shd w:val="clear" w:color="auto" w:fill="FFFFFF"/>
          <w:lang w:val="en-GB"/>
        </w:rPr>
        <w:t>or all RACH features in the list has been evaluated</w:t>
      </w:r>
      <w:r w:rsidR="00EA3B7B">
        <w:rPr>
          <w:rFonts w:eastAsia="SimSun" w:cs="Arial"/>
          <w:bCs w:val="0"/>
          <w:szCs w:val="20"/>
          <w:shd w:val="clear" w:color="auto" w:fill="FFFFFF"/>
          <w:lang w:val="en-GB"/>
        </w:rPr>
        <w:t>, stop</w:t>
      </w:r>
      <w:r w:rsidR="00075E91">
        <w:rPr>
          <w:rFonts w:eastAsia="SimSun" w:cs="Arial"/>
          <w:bCs w:val="0"/>
          <w:szCs w:val="20"/>
          <w:shd w:val="clear" w:color="auto" w:fill="FFFFFF"/>
          <w:lang w:val="en-GB"/>
        </w:rPr>
        <w:t>.</w:t>
      </w:r>
    </w:p>
    <w:p w14:paraId="544C5974" w14:textId="6A1D1847" w:rsidR="00473B86" w:rsidRDefault="00347E6F" w:rsidP="0034272C">
      <w:pPr>
        <w:tabs>
          <w:tab w:val="left" w:pos="1260"/>
        </w:tabs>
        <w:overflowPunct/>
        <w:autoSpaceDE/>
        <w:autoSpaceDN/>
        <w:adjustRightInd/>
        <w:snapToGrid w:val="0"/>
        <w:spacing w:before="120" w:after="0" w:line="259" w:lineRule="auto"/>
        <w:ind w:left="1267" w:hanging="1267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EF358D">
        <w:rPr>
          <w:rFonts w:eastAsia="SimSun" w:cs="Arial"/>
          <w:b/>
          <w:szCs w:val="20"/>
          <w:shd w:val="clear" w:color="auto" w:fill="FFFFFF"/>
        </w:rPr>
        <w:t>4</w:t>
      </w:r>
      <w:r>
        <w:rPr>
          <w:rFonts w:eastAsia="SimSun" w:cs="Arial"/>
          <w:b/>
          <w:szCs w:val="20"/>
          <w:shd w:val="clear" w:color="auto" w:fill="FFFFFF"/>
        </w:rPr>
        <w:t>.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AB4742">
        <w:rPr>
          <w:rFonts w:eastAsia="SimSun" w:cs="Arial"/>
          <w:b/>
          <w:szCs w:val="20"/>
          <w:shd w:val="clear" w:color="auto" w:fill="FFFFFF"/>
        </w:rPr>
        <w:t>When selecting among</w:t>
      </w:r>
      <w:r w:rsidR="0037502E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EF358D">
        <w:rPr>
          <w:rFonts w:eastAsia="SimSun" w:cs="Arial"/>
          <w:b/>
          <w:szCs w:val="20"/>
          <w:shd w:val="clear" w:color="auto" w:fill="FFFFFF"/>
        </w:rPr>
        <w:t xml:space="preserve">multiple </w:t>
      </w:r>
      <w:r w:rsidR="0037502E">
        <w:rPr>
          <w:rFonts w:eastAsia="SimSun" w:cs="Arial"/>
          <w:b/>
          <w:szCs w:val="20"/>
          <w:shd w:val="clear" w:color="auto" w:fill="FFFFFF"/>
        </w:rPr>
        <w:t>RACH partitions</w:t>
      </w:r>
      <w:r w:rsidR="008D1EEF">
        <w:rPr>
          <w:rFonts w:eastAsia="SimSun" w:cs="Arial"/>
          <w:b/>
          <w:szCs w:val="20"/>
          <w:shd w:val="clear" w:color="auto" w:fill="FFFFFF"/>
        </w:rPr>
        <w:t xml:space="preserve">, UE should apply the following </w:t>
      </w:r>
      <w:r w:rsidR="007C7A48">
        <w:rPr>
          <w:rFonts w:eastAsia="SimSun" w:cs="Arial"/>
          <w:b/>
          <w:szCs w:val="20"/>
          <w:shd w:val="clear" w:color="auto" w:fill="FFFFFF"/>
        </w:rPr>
        <w:t xml:space="preserve">decreasing </w:t>
      </w:r>
      <w:r w:rsidR="008D1EEF">
        <w:rPr>
          <w:rFonts w:eastAsia="SimSun" w:cs="Arial"/>
          <w:b/>
          <w:szCs w:val="20"/>
          <w:shd w:val="clear" w:color="auto" w:fill="FFFFFF"/>
        </w:rPr>
        <w:t>order among RACH featur</w:t>
      </w:r>
      <w:r w:rsidR="007C7A48">
        <w:rPr>
          <w:rFonts w:eastAsia="SimSun" w:cs="Arial"/>
          <w:b/>
          <w:szCs w:val="20"/>
          <w:shd w:val="clear" w:color="auto" w:fill="FFFFFF"/>
        </w:rPr>
        <w:t>es</w:t>
      </w:r>
      <w:r>
        <w:rPr>
          <w:rFonts w:eastAsia="SimSun" w:cs="Arial"/>
          <w:b/>
          <w:szCs w:val="20"/>
          <w:shd w:val="clear" w:color="auto" w:fill="FFFFFF"/>
        </w:rPr>
        <w:t xml:space="preserve">: </w:t>
      </w:r>
    </w:p>
    <w:p w14:paraId="6B13C40F" w14:textId="28EC292E" w:rsidR="00BB1F84" w:rsidRDefault="009C64BE" w:rsidP="0034272C">
      <w:pPr>
        <w:tabs>
          <w:tab w:val="left" w:pos="1620"/>
        </w:tabs>
        <w:overflowPunct/>
        <w:autoSpaceDE/>
        <w:autoSpaceDN/>
        <w:adjustRightInd/>
        <w:snapToGrid w:val="0"/>
        <w:spacing w:before="60" w:after="80" w:line="259" w:lineRule="auto"/>
        <w:ind w:left="162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U</w:t>
      </w:r>
      <w:r w:rsidR="00783D3D">
        <w:rPr>
          <w:rFonts w:eastAsia="SimSun" w:cs="Arial"/>
          <w:b/>
          <w:szCs w:val="20"/>
          <w:shd w:val="clear" w:color="auto" w:fill="FFFFFF"/>
        </w:rPr>
        <w:t>L selection (</w:t>
      </w:r>
      <w:r w:rsidR="00347E6F">
        <w:rPr>
          <w:rFonts w:eastAsia="SimSun" w:cs="Arial"/>
          <w:b/>
          <w:szCs w:val="20"/>
          <w:shd w:val="clear" w:color="auto" w:fill="FFFFFF"/>
        </w:rPr>
        <w:t xml:space="preserve">SUL vs </w:t>
      </w:r>
      <w:r w:rsidR="00347E6F" w:rsidRPr="00A716B5">
        <w:rPr>
          <w:rFonts w:eastAsia="SimSun" w:cs="Arial"/>
          <w:b/>
          <w:szCs w:val="20"/>
          <w:shd w:val="clear" w:color="auto" w:fill="FFFFFF"/>
        </w:rPr>
        <w:t>NUL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>
        <w:rPr>
          <w:rFonts w:eastAsia="SimSun" w:cs="Arial"/>
          <w:b/>
          <w:szCs w:val="20"/>
          <w:shd w:val="clear" w:color="auto" w:fill="FFFFFF"/>
        </w:rPr>
        <w:t xml:space="preserve">, </w:t>
      </w:r>
      <w:r w:rsidR="00783D3D">
        <w:rPr>
          <w:rFonts w:eastAsia="SimSun" w:cs="Arial"/>
          <w:b/>
          <w:szCs w:val="20"/>
          <w:shd w:val="clear" w:color="auto" w:fill="FFFFFF"/>
        </w:rPr>
        <w:t>UE type (</w:t>
      </w:r>
      <w:r w:rsidR="00347E6F" w:rsidRPr="00A716B5">
        <w:rPr>
          <w:rFonts w:eastAsia="SimSun" w:cs="Arial"/>
          <w:b/>
          <w:szCs w:val="20"/>
          <w:shd w:val="clear" w:color="auto" w:fill="FFFFFF"/>
        </w:rPr>
        <w:t>RedCap vs non-RedCap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>
        <w:rPr>
          <w:rFonts w:eastAsia="SimSun" w:cs="Arial"/>
          <w:b/>
          <w:szCs w:val="20"/>
          <w:shd w:val="clear" w:color="auto" w:fill="FFFFFF"/>
        </w:rPr>
        <w:t>, s</w:t>
      </w:r>
      <w:r w:rsidR="00347E6F">
        <w:rPr>
          <w:rFonts w:eastAsia="SimSun" w:cs="Arial"/>
          <w:b/>
          <w:szCs w:val="20"/>
          <w:shd w:val="clear" w:color="auto" w:fill="FFFFFF"/>
        </w:rPr>
        <w:t>licing</w:t>
      </w:r>
      <w:r>
        <w:rPr>
          <w:rFonts w:eastAsia="SimSun" w:cs="Arial"/>
          <w:b/>
          <w:szCs w:val="20"/>
          <w:shd w:val="clear" w:color="auto" w:fill="FFFFFF"/>
        </w:rPr>
        <w:t xml:space="preserve">, </w:t>
      </w:r>
      <w:r w:rsidR="00783D3D">
        <w:rPr>
          <w:rFonts w:eastAsia="SimSun" w:cs="Arial"/>
          <w:b/>
          <w:szCs w:val="20"/>
          <w:shd w:val="clear" w:color="auto" w:fill="FFFFFF"/>
        </w:rPr>
        <w:t>RA type (</w:t>
      </w:r>
      <w:r w:rsidR="00347E6F">
        <w:rPr>
          <w:rFonts w:eastAsia="SimSun" w:cs="Arial"/>
          <w:b/>
          <w:szCs w:val="20"/>
          <w:shd w:val="clear" w:color="auto" w:fill="FFFFFF"/>
        </w:rPr>
        <w:t>2-step vs 4-step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 w:rsidR="0018069A">
        <w:rPr>
          <w:rFonts w:eastAsia="SimSun" w:cs="Arial"/>
          <w:b/>
          <w:szCs w:val="20"/>
          <w:shd w:val="clear" w:color="auto" w:fill="FFFFFF"/>
        </w:rPr>
        <w:t>, c</w:t>
      </w:r>
      <w:r w:rsidR="00347E6F">
        <w:rPr>
          <w:rFonts w:eastAsia="SimSun" w:cs="Arial"/>
          <w:b/>
          <w:szCs w:val="20"/>
          <w:shd w:val="clear" w:color="auto" w:fill="FFFFFF"/>
        </w:rPr>
        <w:t>overage enhancement</w:t>
      </w:r>
      <w:r w:rsidR="00B32984">
        <w:rPr>
          <w:rFonts w:eastAsia="SimSun" w:cs="Arial"/>
          <w:b/>
          <w:szCs w:val="20"/>
          <w:shd w:val="clear" w:color="auto" w:fill="FFFFFF"/>
        </w:rPr>
        <w:t xml:space="preserve"> or SDT</w:t>
      </w:r>
      <w:r w:rsidR="0018069A">
        <w:rPr>
          <w:rFonts w:eastAsia="SimSun" w:cs="Arial"/>
          <w:b/>
          <w:szCs w:val="20"/>
          <w:shd w:val="clear" w:color="auto" w:fill="FFFFFF"/>
        </w:rPr>
        <w:t>, p</w:t>
      </w:r>
      <w:r w:rsidR="00347E6F" w:rsidRPr="003E4168">
        <w:rPr>
          <w:rFonts w:eastAsia="SimSun" w:cs="Arial"/>
          <w:b/>
          <w:szCs w:val="20"/>
          <w:shd w:val="clear" w:color="auto" w:fill="FFFFFF"/>
        </w:rPr>
        <w:t>reamble group A</w:t>
      </w:r>
      <w:r w:rsidR="00B32984">
        <w:rPr>
          <w:rFonts w:eastAsia="SimSun" w:cs="Arial"/>
          <w:b/>
          <w:szCs w:val="20"/>
          <w:shd w:val="clear" w:color="auto" w:fill="FFFFFF"/>
        </w:rPr>
        <w:t xml:space="preserve"> or B</w:t>
      </w:r>
      <w:r w:rsidR="00347E6F"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35253E62" w14:textId="04338031" w:rsidR="00DF30DC" w:rsidRDefault="00DF30DC" w:rsidP="00E92CB1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>Fallback between RACH partitions</w:t>
      </w:r>
    </w:p>
    <w:p w14:paraId="7B289724" w14:textId="77777777" w:rsidR="00DA0546" w:rsidRDefault="003A7C29" w:rsidP="00DF30DC">
      <w:pPr>
        <w:rPr>
          <w:lang w:val="en-GB" w:eastAsia="ja-JP"/>
        </w:rPr>
      </w:pPr>
      <w:r>
        <w:rPr>
          <w:lang w:val="en-GB" w:eastAsia="ja-JP"/>
        </w:rPr>
        <w:t xml:space="preserve">In RAN2#115-e, companies discussed fallback </w:t>
      </w:r>
      <w:r w:rsidR="00DA0546">
        <w:rPr>
          <w:lang w:val="en-GB" w:eastAsia="ja-JP"/>
        </w:rPr>
        <w:t xml:space="preserve">options for </w:t>
      </w:r>
      <w:r>
        <w:rPr>
          <w:lang w:val="en-GB" w:eastAsia="ja-JP"/>
        </w:rPr>
        <w:t>slice specific 2-step RACH</w:t>
      </w:r>
      <w:r w:rsidR="00DA0546">
        <w:rPr>
          <w:lang w:val="en-GB" w:eastAsia="ja-JP"/>
        </w:rPr>
        <w:t xml:space="preserve"> in the Slicing WI. The following working assumptions were made: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640"/>
      </w:tblGrid>
      <w:tr w:rsidR="004D7E6B" w14:paraId="53592793" w14:textId="77777777" w:rsidTr="004D7E6B">
        <w:tc>
          <w:tcPr>
            <w:tcW w:w="8640" w:type="dxa"/>
          </w:tcPr>
          <w:p w14:paraId="2BACCC64" w14:textId="5F6C988A" w:rsidR="006C1F3B" w:rsidRPr="006C1F3B" w:rsidRDefault="006C1F3B" w:rsidP="00433958">
            <w:pPr>
              <w:spacing w:before="120" w:after="60"/>
              <w:ind w:left="346" w:hanging="346"/>
              <w:rPr>
                <w:lang w:val="en-GB" w:eastAsia="ja-JP"/>
              </w:rPr>
            </w:pPr>
            <w:proofErr w:type="gramStart"/>
            <w:r w:rsidRPr="006C1F3B">
              <w:rPr>
                <w:lang w:val="en-GB" w:eastAsia="ja-JP"/>
              </w:rPr>
              <w:t>6</w:t>
            </w:r>
            <w:r>
              <w:rPr>
                <w:lang w:val="en-GB" w:eastAsia="ja-JP"/>
              </w:rPr>
              <w:t xml:space="preserve">  </w:t>
            </w:r>
            <w:r w:rsidRPr="006C1F3B">
              <w:rPr>
                <w:lang w:val="en-GB" w:eastAsia="ja-JP"/>
              </w:rPr>
              <w:t>For</w:t>
            </w:r>
            <w:proofErr w:type="gramEnd"/>
            <w:r w:rsidRPr="006C1F3B">
              <w:rPr>
                <w:lang w:val="en-GB" w:eastAsia="ja-JP"/>
              </w:rPr>
              <w:t xml:space="preserve"> RACH type selection, UE first selects between slice-specific and common RACH, then selects between 2-step and 4-step.</w:t>
            </w:r>
          </w:p>
          <w:p w14:paraId="1F29D83F" w14:textId="7169BF2D" w:rsidR="006C1F3B" w:rsidRPr="006C1F3B" w:rsidRDefault="006C1F3B" w:rsidP="00433958">
            <w:pPr>
              <w:spacing w:after="60"/>
              <w:rPr>
                <w:lang w:val="en-GB" w:eastAsia="ja-JP"/>
              </w:rPr>
            </w:pPr>
            <w:proofErr w:type="gramStart"/>
            <w:r w:rsidRPr="006C1F3B">
              <w:rPr>
                <w:lang w:val="en-GB" w:eastAsia="ja-JP"/>
              </w:rPr>
              <w:t xml:space="preserve">9 </w:t>
            </w:r>
            <w:r>
              <w:rPr>
                <w:lang w:val="en-GB" w:eastAsia="ja-JP"/>
              </w:rPr>
              <w:t xml:space="preserve"> </w:t>
            </w:r>
            <w:r w:rsidRPr="006C1F3B">
              <w:rPr>
                <w:lang w:val="en-GB" w:eastAsia="ja-JP"/>
              </w:rPr>
              <w:t>The</w:t>
            </w:r>
            <w:proofErr w:type="gramEnd"/>
            <w:r w:rsidRPr="006C1F3B">
              <w:rPr>
                <w:lang w:val="en-GB" w:eastAsia="ja-JP"/>
              </w:rPr>
              <w:t xml:space="preserve"> following fallback case is supported:</w:t>
            </w:r>
          </w:p>
          <w:p w14:paraId="23599A0B" w14:textId="77777777" w:rsidR="006C1F3B" w:rsidRPr="006C1F3B" w:rsidRDefault="006C1F3B" w:rsidP="00433958">
            <w:pPr>
              <w:spacing w:after="60"/>
              <w:ind w:left="614" w:hanging="270"/>
              <w:rPr>
                <w:lang w:val="en-GB" w:eastAsia="ja-JP"/>
              </w:rPr>
            </w:pPr>
            <w:r w:rsidRPr="006C1F3B">
              <w:rPr>
                <w:lang w:val="en-GB" w:eastAsia="ja-JP"/>
              </w:rPr>
              <w:t>–</w:t>
            </w:r>
            <w:r w:rsidRPr="006C1F3B">
              <w:rPr>
                <w:lang w:val="en-GB" w:eastAsia="ja-JP"/>
              </w:rPr>
              <w:tab/>
              <w:t>Fallback case 2: Fallback from 2-step slice specific RACH to 4-step common RACH, if 4-step slice specific RACH is not configured.</w:t>
            </w:r>
          </w:p>
          <w:p w14:paraId="3F775177" w14:textId="348326FC" w:rsidR="006C1F3B" w:rsidRPr="006C1F3B" w:rsidRDefault="006C1F3B" w:rsidP="00433958">
            <w:pPr>
              <w:spacing w:after="60"/>
              <w:rPr>
                <w:lang w:val="en-GB" w:eastAsia="ja-JP"/>
              </w:rPr>
            </w:pPr>
            <w:r w:rsidRPr="006C1F3B">
              <w:rPr>
                <w:lang w:val="en-GB" w:eastAsia="ja-JP"/>
              </w:rPr>
              <w:t>10</w:t>
            </w:r>
            <w:r w:rsidR="00433958">
              <w:rPr>
                <w:lang w:val="en-GB" w:eastAsia="ja-JP"/>
              </w:rPr>
              <w:t xml:space="preserve"> </w:t>
            </w:r>
            <w:r w:rsidRPr="006C1F3B">
              <w:rPr>
                <w:lang w:val="en-GB" w:eastAsia="ja-JP"/>
              </w:rPr>
              <w:t>The following fallback cases are not supported in this release:</w:t>
            </w:r>
          </w:p>
          <w:p w14:paraId="5F7D2848" w14:textId="77777777" w:rsidR="006C1F3B" w:rsidRPr="006C1F3B" w:rsidRDefault="006C1F3B" w:rsidP="00433958">
            <w:pPr>
              <w:spacing w:after="60"/>
              <w:ind w:left="614" w:hanging="270"/>
              <w:rPr>
                <w:lang w:val="en-GB" w:eastAsia="ja-JP"/>
              </w:rPr>
            </w:pPr>
            <w:r w:rsidRPr="006C1F3B">
              <w:rPr>
                <w:lang w:val="en-GB" w:eastAsia="ja-JP"/>
              </w:rPr>
              <w:t>–</w:t>
            </w:r>
            <w:r w:rsidRPr="006C1F3B">
              <w:rPr>
                <w:lang w:val="en-GB" w:eastAsia="ja-JP"/>
              </w:rPr>
              <w:tab/>
              <w:t>Fallback case 1: Fallback from 4-step slice specific RACH to 4-step common RACH</w:t>
            </w:r>
          </w:p>
          <w:p w14:paraId="0EB5318B" w14:textId="77777777" w:rsidR="004D7E6B" w:rsidRDefault="006C1F3B" w:rsidP="00DF5F7F">
            <w:pPr>
              <w:spacing w:after="80"/>
              <w:ind w:left="620" w:hanging="274"/>
              <w:rPr>
                <w:lang w:val="en-GB" w:eastAsia="ja-JP"/>
              </w:rPr>
            </w:pPr>
            <w:r w:rsidRPr="006C1F3B">
              <w:rPr>
                <w:lang w:val="en-GB" w:eastAsia="ja-JP"/>
              </w:rPr>
              <w:t>–</w:t>
            </w:r>
            <w:r w:rsidRPr="006C1F3B">
              <w:rPr>
                <w:lang w:val="en-GB" w:eastAsia="ja-JP"/>
              </w:rPr>
              <w:tab/>
              <w:t>Fallback case 3: Fallback from 2-step slice specific RACH to 2-step common RACH, if neither 4-step slice specific RACH nor 4-step common RACH is configured</w:t>
            </w:r>
          </w:p>
          <w:p w14:paraId="2AB3EB5D" w14:textId="79BD9AEB" w:rsidR="00411ED9" w:rsidRPr="00DF5F7F" w:rsidRDefault="00DF5F7F" w:rsidP="00DF5F7F">
            <w:pPr>
              <w:pStyle w:val="Agreement"/>
              <w:tabs>
                <w:tab w:val="clear" w:pos="1619"/>
                <w:tab w:val="num" w:pos="254"/>
              </w:tabs>
              <w:spacing w:before="0" w:after="120"/>
              <w:ind w:left="260" w:hanging="274"/>
            </w:pPr>
            <w:r w:rsidRPr="00516106">
              <w:t>6, 9, 10 will be aligned to the common RACH partitioning discussion decisions</w:t>
            </w:r>
          </w:p>
        </w:tc>
      </w:tr>
    </w:tbl>
    <w:p w14:paraId="1111AC1D" w14:textId="6EE94C30" w:rsidR="003A7C29" w:rsidRDefault="00811ACF" w:rsidP="00811ACF">
      <w:pPr>
        <w:spacing w:before="240"/>
        <w:rPr>
          <w:lang w:val="en-GB" w:eastAsia="ja-JP"/>
        </w:rPr>
      </w:pPr>
      <w:r>
        <w:rPr>
          <w:lang w:val="en-GB" w:eastAsia="ja-JP"/>
        </w:rPr>
        <w:t xml:space="preserve">We believe that the above set of working assumptions are in line with the </w:t>
      </w:r>
      <w:r w:rsidR="006655EA">
        <w:rPr>
          <w:lang w:val="en-GB" w:eastAsia="ja-JP"/>
        </w:rPr>
        <w:t xml:space="preserve">existing agreements made in the Unified RACH Partitioning WI. </w:t>
      </w:r>
      <w:r w:rsidR="006C526A">
        <w:rPr>
          <w:lang w:val="en-GB" w:eastAsia="ja-JP"/>
        </w:rPr>
        <w:t>We hence suggest</w:t>
      </w:r>
      <w:r w:rsidR="00DE7E64">
        <w:rPr>
          <w:lang w:val="en-GB" w:eastAsia="ja-JP"/>
        </w:rPr>
        <w:t xml:space="preserve"> RAN2 to confirm them:</w:t>
      </w:r>
    </w:p>
    <w:p w14:paraId="0F51744C" w14:textId="1DF5F5BC" w:rsidR="00DF30DC" w:rsidRPr="00DB4D30" w:rsidRDefault="00DF30DC" w:rsidP="00DB4D30">
      <w:pPr>
        <w:tabs>
          <w:tab w:val="left" w:pos="1260"/>
        </w:tabs>
        <w:ind w:left="1260" w:hanging="1260"/>
        <w:rPr>
          <w:b/>
          <w:bCs w:val="0"/>
          <w:lang w:val="en-GB" w:eastAsia="ja-JP"/>
        </w:rPr>
      </w:pPr>
      <w:r w:rsidRPr="00DB4D30">
        <w:rPr>
          <w:b/>
          <w:bCs w:val="0"/>
          <w:lang w:val="en-GB" w:eastAsia="ja-JP"/>
        </w:rPr>
        <w:t>Proposal</w:t>
      </w:r>
      <w:r w:rsidR="00DB4D30"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5</w:t>
      </w:r>
      <w:r w:rsidRPr="00DB4D30">
        <w:rPr>
          <w:b/>
          <w:bCs w:val="0"/>
          <w:lang w:val="en-GB" w:eastAsia="ja-JP"/>
        </w:rPr>
        <w:t xml:space="preserve">. </w:t>
      </w:r>
      <w:r w:rsidR="00DB4D30">
        <w:rPr>
          <w:b/>
          <w:bCs w:val="0"/>
          <w:lang w:val="en-GB" w:eastAsia="ja-JP"/>
        </w:rPr>
        <w:tab/>
      </w:r>
      <w:r w:rsidRPr="00DB4D30">
        <w:rPr>
          <w:b/>
          <w:bCs w:val="0"/>
          <w:lang w:val="en-GB" w:eastAsia="ja-JP"/>
        </w:rPr>
        <w:t xml:space="preserve">RAN2 </w:t>
      </w:r>
      <w:r w:rsidR="00DB4D30">
        <w:rPr>
          <w:b/>
          <w:bCs w:val="0"/>
          <w:lang w:val="en-GB" w:eastAsia="ja-JP"/>
        </w:rPr>
        <w:t>agree</w:t>
      </w:r>
      <w:r w:rsidRPr="00DB4D30">
        <w:rPr>
          <w:b/>
          <w:bCs w:val="0"/>
          <w:lang w:val="en-GB" w:eastAsia="ja-JP"/>
        </w:rPr>
        <w:t xml:space="preserve"> the </w:t>
      </w:r>
      <w:r w:rsidR="00DB4D30">
        <w:rPr>
          <w:b/>
          <w:bCs w:val="0"/>
          <w:lang w:val="en-GB" w:eastAsia="ja-JP"/>
        </w:rPr>
        <w:t xml:space="preserve">working assumptions </w:t>
      </w:r>
      <w:r w:rsidRPr="00DB4D30">
        <w:rPr>
          <w:b/>
          <w:bCs w:val="0"/>
          <w:lang w:val="en-GB" w:eastAsia="ja-JP"/>
        </w:rPr>
        <w:t xml:space="preserve">made in the </w:t>
      </w:r>
      <w:r w:rsidR="0012010F">
        <w:rPr>
          <w:b/>
          <w:bCs w:val="0"/>
          <w:lang w:val="en-GB" w:eastAsia="ja-JP"/>
        </w:rPr>
        <w:t>S</w:t>
      </w:r>
      <w:r w:rsidRPr="00DB4D30">
        <w:rPr>
          <w:b/>
          <w:bCs w:val="0"/>
          <w:lang w:val="en-GB" w:eastAsia="ja-JP"/>
        </w:rPr>
        <w:t xml:space="preserve">licing WI regarding fallback for slice-specific 2-step RACH. </w:t>
      </w:r>
    </w:p>
    <w:p w14:paraId="66943449" w14:textId="77777777" w:rsidR="00723B4A" w:rsidRDefault="00CC478F" w:rsidP="00DF30DC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There can be two reasons for a failed RACH: 1. There are too much contention; 2. </w:t>
      </w:r>
      <w:r w:rsidR="00A82AC5">
        <w:rPr>
          <w:lang w:val="en-GB" w:eastAsia="ja-JP"/>
        </w:rPr>
        <w:t xml:space="preserve">Degrading link quality during RACH. </w:t>
      </w:r>
      <w:r w:rsidR="00A24452">
        <w:rPr>
          <w:lang w:val="en-GB" w:eastAsia="ja-JP"/>
        </w:rPr>
        <w:t xml:space="preserve">Since UE reselects </w:t>
      </w:r>
      <w:r w:rsidR="002C7323">
        <w:rPr>
          <w:lang w:val="en-GB" w:eastAsia="ja-JP"/>
        </w:rPr>
        <w:t>preamble before each retransmission</w:t>
      </w:r>
      <w:r w:rsidR="00767F77">
        <w:rPr>
          <w:lang w:val="en-GB" w:eastAsia="ja-JP"/>
        </w:rPr>
        <w:t xml:space="preserve"> and apply randomized backoff (if signalled by network), </w:t>
      </w:r>
      <w:r w:rsidR="00007415">
        <w:rPr>
          <w:lang w:val="en-GB" w:eastAsia="ja-JP"/>
        </w:rPr>
        <w:t>contention likely will go away or alleviated after a few retransmission</w:t>
      </w:r>
      <w:r w:rsidR="00D87F4A">
        <w:rPr>
          <w:lang w:val="en-GB" w:eastAsia="ja-JP"/>
        </w:rPr>
        <w:t>s</w:t>
      </w:r>
      <w:r w:rsidR="00007415">
        <w:rPr>
          <w:lang w:val="en-GB" w:eastAsia="ja-JP"/>
        </w:rPr>
        <w:t>.</w:t>
      </w:r>
      <w:r w:rsidR="00D87F4A">
        <w:rPr>
          <w:lang w:val="en-GB" w:eastAsia="ja-JP"/>
        </w:rPr>
        <w:t xml:space="preserve"> Otherwise, </w:t>
      </w:r>
      <w:proofErr w:type="gramStart"/>
      <w:r w:rsidR="00D87F4A">
        <w:rPr>
          <w:lang w:val="en-GB" w:eastAsia="ja-JP"/>
        </w:rPr>
        <w:t>i.e.</w:t>
      </w:r>
      <w:proofErr w:type="gramEnd"/>
      <w:r w:rsidR="00D87F4A">
        <w:rPr>
          <w:lang w:val="en-GB" w:eastAsia="ja-JP"/>
        </w:rPr>
        <w:t xml:space="preserve"> </w:t>
      </w:r>
      <w:r w:rsidR="00787B92">
        <w:rPr>
          <w:lang w:val="en-GB" w:eastAsia="ja-JP"/>
        </w:rPr>
        <w:t>RACH failure persists, then it is likely because UE has a poor/degrading link.</w:t>
      </w:r>
      <w:r w:rsidR="00723B4A">
        <w:rPr>
          <w:lang w:val="en-GB" w:eastAsia="ja-JP"/>
        </w:rPr>
        <w:t xml:space="preserve"> </w:t>
      </w:r>
    </w:p>
    <w:p w14:paraId="39FFBF26" w14:textId="2A32044A" w:rsidR="004A29C1" w:rsidRDefault="00723B4A" w:rsidP="00DF30DC">
      <w:pPr>
        <w:rPr>
          <w:lang w:val="en-GB" w:eastAsia="ja-JP"/>
        </w:rPr>
      </w:pPr>
      <w:r>
        <w:rPr>
          <w:lang w:val="en-GB" w:eastAsia="ja-JP"/>
        </w:rPr>
        <w:t xml:space="preserve">Coverage enhancement by Msg3 repetition </w:t>
      </w:r>
      <w:r w:rsidR="006D7ABA">
        <w:rPr>
          <w:lang w:val="en-GB" w:eastAsia="ja-JP"/>
        </w:rPr>
        <w:t xml:space="preserve">is introduced in Rel-17. </w:t>
      </w:r>
      <w:r w:rsidR="00010C81">
        <w:rPr>
          <w:lang w:val="en-GB" w:eastAsia="ja-JP"/>
        </w:rPr>
        <w:t xml:space="preserve">Repetition for Msg3 PUSCH can help increase UE’s link budget and improve the chance of success for </w:t>
      </w:r>
      <w:r w:rsidR="003014C7">
        <w:rPr>
          <w:lang w:val="en-GB" w:eastAsia="ja-JP"/>
        </w:rPr>
        <w:t xml:space="preserve">its RACH. Therefore, if </w:t>
      </w:r>
      <w:r w:rsidR="003E5777">
        <w:rPr>
          <w:lang w:val="en-GB" w:eastAsia="ja-JP"/>
        </w:rPr>
        <w:t xml:space="preserve">UE experiences persistent RACH failure, it makes </w:t>
      </w:r>
      <w:r w:rsidR="001E389C">
        <w:rPr>
          <w:lang w:val="en-GB" w:eastAsia="ja-JP"/>
        </w:rPr>
        <w:t xml:space="preserve">more </w:t>
      </w:r>
      <w:r w:rsidR="003E5777">
        <w:rPr>
          <w:lang w:val="en-GB" w:eastAsia="ja-JP"/>
        </w:rPr>
        <w:t xml:space="preserve">sense for </w:t>
      </w:r>
      <w:r w:rsidR="001E389C">
        <w:rPr>
          <w:lang w:val="en-GB" w:eastAsia="ja-JP"/>
        </w:rPr>
        <w:t xml:space="preserve">UE to request </w:t>
      </w:r>
      <w:r w:rsidR="002A35CB">
        <w:rPr>
          <w:lang w:val="en-GB" w:eastAsia="ja-JP"/>
        </w:rPr>
        <w:t>coverage enhancement</w:t>
      </w:r>
      <w:r w:rsidR="004A29C1">
        <w:rPr>
          <w:lang w:val="en-GB" w:eastAsia="ja-JP"/>
        </w:rPr>
        <w:t xml:space="preserve"> </w:t>
      </w:r>
      <w:r w:rsidR="002327FB">
        <w:rPr>
          <w:lang w:val="en-GB" w:eastAsia="ja-JP"/>
        </w:rPr>
        <w:t>(</w:t>
      </w:r>
      <w:proofErr w:type="gramStart"/>
      <w:r w:rsidR="002327FB">
        <w:rPr>
          <w:lang w:val="en-GB" w:eastAsia="ja-JP"/>
        </w:rPr>
        <w:t>i.e.</w:t>
      </w:r>
      <w:proofErr w:type="gramEnd"/>
      <w:r w:rsidR="002327FB">
        <w:rPr>
          <w:lang w:val="en-GB" w:eastAsia="ja-JP"/>
        </w:rPr>
        <w:t xml:space="preserve"> fallback from </w:t>
      </w:r>
      <w:r w:rsidR="00F814A9">
        <w:rPr>
          <w:lang w:val="en-GB" w:eastAsia="ja-JP"/>
        </w:rPr>
        <w:t xml:space="preserve">legacy </w:t>
      </w:r>
      <w:r w:rsidR="002327FB">
        <w:rPr>
          <w:lang w:val="en-GB" w:eastAsia="ja-JP"/>
        </w:rPr>
        <w:t xml:space="preserve">4-step RACH to </w:t>
      </w:r>
      <w:r w:rsidR="00F814A9">
        <w:rPr>
          <w:lang w:val="en-GB" w:eastAsia="ja-JP"/>
        </w:rPr>
        <w:t xml:space="preserve">coverage enhanced RACH) </w:t>
      </w:r>
      <w:r w:rsidR="002A35CB">
        <w:rPr>
          <w:lang w:val="en-GB" w:eastAsia="ja-JP"/>
        </w:rPr>
        <w:t xml:space="preserve">than </w:t>
      </w:r>
      <w:r w:rsidR="008D250D">
        <w:rPr>
          <w:lang w:val="en-GB" w:eastAsia="ja-JP"/>
        </w:rPr>
        <w:t>keeping trying the same thing until triggering radio link failure.</w:t>
      </w:r>
    </w:p>
    <w:p w14:paraId="42E746C6" w14:textId="739FC0A1" w:rsidR="00DF30DC" w:rsidRPr="002017EA" w:rsidRDefault="00DF30DC" w:rsidP="0034272C">
      <w:pPr>
        <w:tabs>
          <w:tab w:val="left" w:pos="1260"/>
        </w:tabs>
        <w:ind w:left="1260" w:hanging="1260"/>
        <w:rPr>
          <w:b/>
          <w:bCs w:val="0"/>
          <w:lang w:val="en-GB" w:eastAsia="ja-JP"/>
        </w:rPr>
      </w:pPr>
      <w:r w:rsidRPr="002017EA">
        <w:rPr>
          <w:b/>
          <w:bCs w:val="0"/>
          <w:lang w:val="en-GB" w:eastAsia="ja-JP"/>
        </w:rPr>
        <w:t>Proposal</w:t>
      </w:r>
      <w:r w:rsidR="0034272C"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6</w:t>
      </w:r>
      <w:r w:rsidRPr="002017EA">
        <w:rPr>
          <w:b/>
          <w:bCs w:val="0"/>
          <w:lang w:val="en-GB" w:eastAsia="ja-JP"/>
        </w:rPr>
        <w:t xml:space="preserve">. </w:t>
      </w:r>
      <w:r w:rsidR="0034272C">
        <w:rPr>
          <w:b/>
          <w:bCs w:val="0"/>
          <w:lang w:val="en-GB" w:eastAsia="ja-JP"/>
        </w:rPr>
        <w:tab/>
      </w:r>
      <w:r w:rsidRPr="002017EA">
        <w:rPr>
          <w:b/>
          <w:bCs w:val="0"/>
          <w:lang w:val="en-GB" w:eastAsia="ja-JP"/>
        </w:rPr>
        <w:t>UE can fallback from 4-step RACH to coverage enhanced RACH, after failing a configured number of contention resolution</w:t>
      </w:r>
      <w:r w:rsidR="002017EA" w:rsidRPr="002017EA">
        <w:rPr>
          <w:b/>
          <w:bCs w:val="0"/>
          <w:lang w:val="en-GB" w:eastAsia="ja-JP"/>
        </w:rPr>
        <w:t xml:space="preserve"> and meeting the RSRP requirement of coverage enhanced RACH</w:t>
      </w:r>
      <w:r w:rsidRPr="002017EA">
        <w:rPr>
          <w:b/>
          <w:bCs w:val="0"/>
          <w:lang w:val="en-GB" w:eastAsia="ja-JP"/>
        </w:rPr>
        <w:t>.</w:t>
      </w:r>
    </w:p>
    <w:p w14:paraId="08BFB563" w14:textId="0E3B4054" w:rsidR="0013049F" w:rsidRDefault="004059D3" w:rsidP="00DF30DC">
      <w:pPr>
        <w:rPr>
          <w:lang w:val="en-GB" w:eastAsia="ja-JP"/>
        </w:rPr>
      </w:pPr>
      <w:r>
        <w:rPr>
          <w:lang w:val="en-GB" w:eastAsia="ja-JP"/>
        </w:rPr>
        <w:t xml:space="preserve">In the two fallback scenarios discussed above, </w:t>
      </w:r>
      <w:r w:rsidR="00C84F8B">
        <w:rPr>
          <w:lang w:val="en-GB" w:eastAsia="ja-JP"/>
        </w:rPr>
        <w:t xml:space="preserve">it is possible that the original RACH feature and the RACH feature </w:t>
      </w:r>
      <w:r w:rsidR="003107BC">
        <w:rPr>
          <w:lang w:val="en-GB" w:eastAsia="ja-JP"/>
        </w:rPr>
        <w:t xml:space="preserve">to which </w:t>
      </w:r>
      <w:r w:rsidR="00C84F8B">
        <w:rPr>
          <w:lang w:val="en-GB" w:eastAsia="ja-JP"/>
        </w:rPr>
        <w:t>UE fall</w:t>
      </w:r>
      <w:r w:rsidR="003107BC">
        <w:rPr>
          <w:lang w:val="en-GB" w:eastAsia="ja-JP"/>
        </w:rPr>
        <w:t xml:space="preserve">s back may not be configured in the same RACH partition. Therefore, when </w:t>
      </w:r>
      <w:r w:rsidR="002A7B1E">
        <w:rPr>
          <w:lang w:val="en-GB" w:eastAsia="ja-JP"/>
        </w:rPr>
        <w:t xml:space="preserve">fallback is triggered, UE should </w:t>
      </w:r>
      <w:r w:rsidR="007B5526">
        <w:rPr>
          <w:lang w:val="en-GB" w:eastAsia="ja-JP"/>
        </w:rPr>
        <w:t>reselect</w:t>
      </w:r>
      <w:r w:rsidR="0078222A">
        <w:rPr>
          <w:lang w:val="en-GB" w:eastAsia="ja-JP"/>
        </w:rPr>
        <w:t xml:space="preserve"> </w:t>
      </w:r>
      <w:r w:rsidR="00905CEE">
        <w:rPr>
          <w:lang w:val="en-GB" w:eastAsia="ja-JP"/>
        </w:rPr>
        <w:t xml:space="preserve">a </w:t>
      </w:r>
      <w:r w:rsidR="0078222A">
        <w:rPr>
          <w:lang w:val="en-GB" w:eastAsia="ja-JP"/>
        </w:rPr>
        <w:t>RACH partition</w:t>
      </w:r>
      <w:r w:rsidR="00CF438A">
        <w:rPr>
          <w:lang w:val="en-GB" w:eastAsia="ja-JP"/>
        </w:rPr>
        <w:t xml:space="preserve"> among those containing the </w:t>
      </w:r>
      <w:r w:rsidR="00B831C8">
        <w:rPr>
          <w:lang w:val="en-GB" w:eastAsia="ja-JP"/>
        </w:rPr>
        <w:t xml:space="preserve">target </w:t>
      </w:r>
      <w:r w:rsidR="00CF438A">
        <w:rPr>
          <w:lang w:val="en-GB" w:eastAsia="ja-JP"/>
        </w:rPr>
        <w:t>RACH feature.</w:t>
      </w:r>
    </w:p>
    <w:p w14:paraId="03394D98" w14:textId="732A3CB3" w:rsidR="00DF30DC" w:rsidRPr="00B831C8" w:rsidRDefault="00DF30DC" w:rsidP="00B831C8">
      <w:pPr>
        <w:tabs>
          <w:tab w:val="left" w:pos="1260"/>
        </w:tabs>
        <w:ind w:left="1260" w:hanging="1260"/>
        <w:rPr>
          <w:b/>
          <w:bCs w:val="0"/>
          <w:lang w:val="en-GB" w:eastAsia="ja-JP"/>
        </w:rPr>
      </w:pPr>
      <w:r w:rsidRPr="00B831C8">
        <w:rPr>
          <w:b/>
          <w:bCs w:val="0"/>
          <w:lang w:val="en-GB" w:eastAsia="ja-JP"/>
        </w:rPr>
        <w:t>Proposal</w:t>
      </w:r>
      <w:r w:rsidR="0034272C"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7</w:t>
      </w:r>
      <w:r w:rsidRPr="00B831C8">
        <w:rPr>
          <w:b/>
          <w:bCs w:val="0"/>
          <w:lang w:val="en-GB" w:eastAsia="ja-JP"/>
        </w:rPr>
        <w:t>.  When UE fall</w:t>
      </w:r>
      <w:r w:rsidR="00B831C8">
        <w:rPr>
          <w:b/>
          <w:bCs w:val="0"/>
          <w:lang w:val="en-GB" w:eastAsia="ja-JP"/>
        </w:rPr>
        <w:t xml:space="preserve">s </w:t>
      </w:r>
      <w:r w:rsidRPr="00B831C8">
        <w:rPr>
          <w:b/>
          <w:bCs w:val="0"/>
          <w:lang w:val="en-GB" w:eastAsia="ja-JP"/>
        </w:rPr>
        <w:t xml:space="preserve">back from one </w:t>
      </w:r>
      <w:r w:rsidR="00B831C8">
        <w:rPr>
          <w:b/>
          <w:bCs w:val="0"/>
          <w:lang w:val="en-GB" w:eastAsia="ja-JP"/>
        </w:rPr>
        <w:t xml:space="preserve">RACH </w:t>
      </w:r>
      <w:r w:rsidRPr="00B831C8">
        <w:rPr>
          <w:b/>
          <w:bCs w:val="0"/>
          <w:lang w:val="en-GB" w:eastAsia="ja-JP"/>
        </w:rPr>
        <w:t xml:space="preserve">feature to another, it </w:t>
      </w:r>
      <w:r w:rsidR="009C154C">
        <w:rPr>
          <w:b/>
          <w:bCs w:val="0"/>
          <w:lang w:val="en-GB" w:eastAsia="ja-JP"/>
        </w:rPr>
        <w:t>perform</w:t>
      </w:r>
      <w:r w:rsidRPr="00B831C8">
        <w:rPr>
          <w:b/>
          <w:bCs w:val="0"/>
          <w:lang w:val="en-GB" w:eastAsia="ja-JP"/>
        </w:rPr>
        <w:t xml:space="preserve">s a </w:t>
      </w:r>
      <w:r w:rsidR="009C154C">
        <w:rPr>
          <w:b/>
          <w:bCs w:val="0"/>
          <w:lang w:val="en-GB" w:eastAsia="ja-JP"/>
        </w:rPr>
        <w:t xml:space="preserve">new round of </w:t>
      </w:r>
      <w:r w:rsidR="00B831C8">
        <w:rPr>
          <w:b/>
          <w:bCs w:val="0"/>
          <w:lang w:val="en-GB" w:eastAsia="ja-JP"/>
        </w:rPr>
        <w:t xml:space="preserve">RACH </w:t>
      </w:r>
      <w:r w:rsidRPr="00B831C8">
        <w:rPr>
          <w:b/>
          <w:bCs w:val="0"/>
          <w:lang w:val="en-GB" w:eastAsia="ja-JP"/>
        </w:rPr>
        <w:t xml:space="preserve">partition </w:t>
      </w:r>
      <w:r w:rsidR="009C154C">
        <w:rPr>
          <w:b/>
          <w:bCs w:val="0"/>
          <w:lang w:val="en-GB" w:eastAsia="ja-JP"/>
        </w:rPr>
        <w:t xml:space="preserve">selection </w:t>
      </w:r>
      <w:r w:rsidRPr="00B831C8">
        <w:rPr>
          <w:b/>
          <w:bCs w:val="0"/>
          <w:lang w:val="en-GB" w:eastAsia="ja-JP"/>
        </w:rPr>
        <w:t xml:space="preserve">among those that contain the </w:t>
      </w:r>
      <w:r w:rsidR="001B247C">
        <w:rPr>
          <w:b/>
          <w:bCs w:val="0"/>
          <w:lang w:val="en-GB" w:eastAsia="ja-JP"/>
        </w:rPr>
        <w:t>fallback RACH</w:t>
      </w:r>
      <w:r w:rsidRPr="00B831C8">
        <w:rPr>
          <w:b/>
          <w:bCs w:val="0"/>
          <w:lang w:val="en-GB" w:eastAsia="ja-JP"/>
        </w:rPr>
        <w:t xml:space="preserve"> feature.</w:t>
      </w:r>
    </w:p>
    <w:p w14:paraId="67F42D12" w14:textId="75D0DE1F" w:rsidR="00F200DF" w:rsidRDefault="00F200DF" w:rsidP="00F200DF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 xml:space="preserve">On-demand </w:t>
      </w:r>
      <w:r w:rsidR="00610E5B">
        <w:rPr>
          <w:shd w:val="clear" w:color="auto" w:fill="FFFFFF"/>
        </w:rPr>
        <w:t>RACH partitions</w:t>
      </w:r>
    </w:p>
    <w:p w14:paraId="358AAABB" w14:textId="77777777" w:rsidR="00B61362" w:rsidRDefault="006244E7" w:rsidP="00D42BEE">
      <w:pPr>
        <w:spacing w:after="80"/>
        <w:rPr>
          <w:lang w:val="en-GB" w:eastAsia="ja-JP"/>
        </w:rPr>
      </w:pPr>
      <w:r>
        <w:rPr>
          <w:lang w:val="en-GB" w:eastAsia="ja-JP"/>
        </w:rPr>
        <w:t>It is resource</w:t>
      </w:r>
      <w:r w:rsidR="00F05EAA">
        <w:rPr>
          <w:lang w:val="en-GB" w:eastAsia="ja-JP"/>
        </w:rPr>
        <w:t xml:space="preserve"> expensive to configure</w:t>
      </w:r>
      <w:r>
        <w:rPr>
          <w:lang w:val="en-GB" w:eastAsia="ja-JP"/>
        </w:rPr>
        <w:t xml:space="preserve"> many RACH partitions, especially when </w:t>
      </w:r>
      <w:r w:rsidR="001100FD">
        <w:rPr>
          <w:lang w:val="en-GB" w:eastAsia="ja-JP"/>
        </w:rPr>
        <w:t>access load for a particular RACH partition is low. On the other hand, if a RACH partition for a particular combination of RACH features</w:t>
      </w:r>
      <w:r w:rsidR="0032583C">
        <w:rPr>
          <w:lang w:val="en-GB" w:eastAsia="ja-JP"/>
        </w:rPr>
        <w:t xml:space="preserve"> </w:t>
      </w:r>
      <w:r w:rsidR="001166DC">
        <w:rPr>
          <w:lang w:val="en-GB" w:eastAsia="ja-JP"/>
        </w:rPr>
        <w:t>is not configured</w:t>
      </w:r>
      <w:r w:rsidR="0032583C">
        <w:rPr>
          <w:lang w:val="en-GB" w:eastAsia="ja-JP"/>
        </w:rPr>
        <w:t xml:space="preserve">, it would be difficult for network to estimate how many UEs can </w:t>
      </w:r>
      <w:r w:rsidR="001166DC">
        <w:rPr>
          <w:lang w:val="en-GB" w:eastAsia="ja-JP"/>
        </w:rPr>
        <w:t xml:space="preserve">benefit from that RACH partition, because those UEs would have used other RACH partitions. For this reason, we think it may be worth considering </w:t>
      </w:r>
      <w:r w:rsidR="000D3E30">
        <w:rPr>
          <w:lang w:val="en-GB" w:eastAsia="ja-JP"/>
        </w:rPr>
        <w:t xml:space="preserve">on-demand configuration of RACH partitions. </w:t>
      </w:r>
    </w:p>
    <w:p w14:paraId="3D224139" w14:textId="238FCCAE" w:rsidR="00AC35A2" w:rsidRDefault="000D3E30" w:rsidP="00D42BEE">
      <w:pPr>
        <w:spacing w:after="80"/>
        <w:rPr>
          <w:lang w:val="en-GB" w:eastAsia="ja-JP"/>
        </w:rPr>
      </w:pPr>
      <w:r>
        <w:rPr>
          <w:lang w:val="en-GB" w:eastAsia="ja-JP"/>
        </w:rPr>
        <w:t xml:space="preserve">In such schemes, </w:t>
      </w:r>
      <w:r w:rsidR="00B61362">
        <w:rPr>
          <w:lang w:eastAsia="ja-JP"/>
        </w:rPr>
        <w:t>similar to on-demand system information, network may advertise the set of RACH partitions that it supports but do not have any PRACH resources allocated for them yet</w:t>
      </w:r>
      <w:r w:rsidR="008F3C2C">
        <w:rPr>
          <w:lang w:eastAsia="ja-JP"/>
        </w:rPr>
        <w:t>. T</w:t>
      </w:r>
      <w:r w:rsidR="0098725D">
        <w:rPr>
          <w:lang w:eastAsia="ja-JP"/>
        </w:rPr>
        <w:t>hose RACH partitions are de</w:t>
      </w:r>
      <w:r w:rsidR="008F3C2C">
        <w:rPr>
          <w:lang w:eastAsia="ja-JP"/>
        </w:rPr>
        <w:t>noted as on-demand RACH partitions</w:t>
      </w:r>
      <w:r w:rsidR="00C2381D">
        <w:rPr>
          <w:lang w:eastAsia="ja-JP"/>
        </w:rPr>
        <w:t xml:space="preserve"> (ODRP)</w:t>
      </w:r>
      <w:r w:rsidR="00B61362">
        <w:rPr>
          <w:lang w:eastAsia="ja-JP"/>
        </w:rPr>
        <w:t>. I</w:t>
      </w:r>
      <w:r w:rsidR="00DD213C">
        <w:rPr>
          <w:lang w:val="en-GB" w:eastAsia="ja-JP"/>
        </w:rPr>
        <w:t xml:space="preserve">f </w:t>
      </w:r>
      <w:r w:rsidR="00B61362">
        <w:rPr>
          <w:lang w:val="en-GB" w:eastAsia="ja-JP"/>
        </w:rPr>
        <w:t xml:space="preserve">a </w:t>
      </w:r>
      <w:r>
        <w:rPr>
          <w:lang w:val="en-GB" w:eastAsia="ja-JP"/>
        </w:rPr>
        <w:t>UE meet</w:t>
      </w:r>
      <w:r w:rsidR="008F3C2C">
        <w:rPr>
          <w:lang w:val="en-GB" w:eastAsia="ja-JP"/>
        </w:rPr>
        <w:t>s</w:t>
      </w:r>
      <w:r>
        <w:rPr>
          <w:lang w:val="en-GB" w:eastAsia="ja-JP"/>
        </w:rPr>
        <w:t xml:space="preserve"> the criteria of </w:t>
      </w:r>
      <w:r w:rsidR="0098725D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RACH features </w:t>
      </w:r>
      <w:r w:rsidR="00C2381D">
        <w:rPr>
          <w:lang w:val="en-GB" w:eastAsia="ja-JP"/>
        </w:rPr>
        <w:t xml:space="preserve">associated with an ODRP, </w:t>
      </w:r>
      <w:r w:rsidR="00AC35A2">
        <w:rPr>
          <w:lang w:val="en-GB" w:eastAsia="ja-JP"/>
        </w:rPr>
        <w:t>it may perform its RACH procedure in two steps:</w:t>
      </w:r>
    </w:p>
    <w:p w14:paraId="4D617DD5" w14:textId="740C0F77" w:rsidR="002E355F" w:rsidRDefault="00FB3538" w:rsidP="00FB3538">
      <w:pPr>
        <w:pStyle w:val="ListParagraph"/>
        <w:numPr>
          <w:ilvl w:val="0"/>
          <w:numId w:val="41"/>
        </w:numPr>
        <w:ind w:leftChars="0" w:left="548" w:hanging="274"/>
        <w:rPr>
          <w:lang w:eastAsia="ja-JP"/>
        </w:rPr>
      </w:pPr>
      <w:r>
        <w:rPr>
          <w:lang w:eastAsia="ja-JP"/>
        </w:rPr>
        <w:t>UE</w:t>
      </w:r>
      <w:r w:rsidR="00C2381D">
        <w:rPr>
          <w:lang w:eastAsia="ja-JP"/>
        </w:rPr>
        <w:t xml:space="preserve"> first uses legacy </w:t>
      </w:r>
      <w:r w:rsidR="00B40FDE">
        <w:rPr>
          <w:lang w:eastAsia="ja-JP"/>
        </w:rPr>
        <w:t xml:space="preserve">RACH procedure to indicate which ODRP it wants to use. This indication can be </w:t>
      </w:r>
      <w:r w:rsidR="00EE0391">
        <w:rPr>
          <w:lang w:eastAsia="ja-JP"/>
        </w:rPr>
        <w:t>signalled by</w:t>
      </w:r>
      <w:r w:rsidR="00B40FDE">
        <w:rPr>
          <w:lang w:eastAsia="ja-JP"/>
        </w:rPr>
        <w:t xml:space="preserve"> on either Msg1 or </w:t>
      </w:r>
      <w:r w:rsidR="00EE0391">
        <w:rPr>
          <w:lang w:eastAsia="ja-JP"/>
        </w:rPr>
        <w:t>Msg3, as in legacy on-demand system information request</w:t>
      </w:r>
      <w:r w:rsidR="004B19A0">
        <w:rPr>
          <w:lang w:eastAsia="ja-JP"/>
        </w:rPr>
        <w:t xml:space="preserve">. </w:t>
      </w:r>
      <w:r w:rsidR="00310F90">
        <w:rPr>
          <w:lang w:eastAsia="ja-JP"/>
        </w:rPr>
        <w:t xml:space="preserve">In </w:t>
      </w:r>
      <w:r w:rsidR="004B19A0">
        <w:rPr>
          <w:lang w:eastAsia="ja-JP"/>
        </w:rPr>
        <w:t xml:space="preserve">Msg2 or Msg4, network provides the configuration information of the </w:t>
      </w:r>
      <w:r>
        <w:rPr>
          <w:lang w:eastAsia="ja-JP"/>
        </w:rPr>
        <w:t>requested RACH partition.</w:t>
      </w:r>
    </w:p>
    <w:p w14:paraId="1B5BD6CE" w14:textId="77777777" w:rsidR="00E21957" w:rsidRDefault="00FB3538" w:rsidP="00FB3538">
      <w:pPr>
        <w:pStyle w:val="ListParagraph"/>
        <w:numPr>
          <w:ilvl w:val="0"/>
          <w:numId w:val="41"/>
        </w:numPr>
        <w:spacing w:before="80"/>
        <w:ind w:leftChars="0" w:left="548" w:hanging="274"/>
        <w:rPr>
          <w:lang w:eastAsia="ja-JP"/>
        </w:rPr>
      </w:pPr>
      <w:r>
        <w:rPr>
          <w:lang w:eastAsia="ja-JP"/>
        </w:rPr>
        <w:t xml:space="preserve">UE then performs </w:t>
      </w:r>
      <w:r w:rsidR="00B52658">
        <w:rPr>
          <w:lang w:eastAsia="ja-JP"/>
        </w:rPr>
        <w:t xml:space="preserve">RACH procedure over the RACH partition </w:t>
      </w:r>
      <w:r w:rsidR="00E21957">
        <w:rPr>
          <w:lang w:eastAsia="ja-JP"/>
        </w:rPr>
        <w:t>it requested in the previous step.</w:t>
      </w:r>
    </w:p>
    <w:p w14:paraId="400E1101" w14:textId="3B411401" w:rsidR="00FB3538" w:rsidRPr="004B19A0" w:rsidRDefault="00E21957" w:rsidP="001F1BB1">
      <w:pPr>
        <w:spacing w:before="120" w:after="0"/>
        <w:rPr>
          <w:lang w:val="en-GB" w:eastAsia="ja-JP"/>
        </w:rPr>
      </w:pPr>
      <w:r>
        <w:rPr>
          <w:lang w:eastAsia="ja-JP"/>
        </w:rPr>
        <w:t>Such an enhan</w:t>
      </w:r>
      <w:r w:rsidR="009F018A">
        <w:rPr>
          <w:lang w:eastAsia="ja-JP"/>
        </w:rPr>
        <w:t xml:space="preserve">cement </w:t>
      </w:r>
      <w:r w:rsidR="00991703">
        <w:rPr>
          <w:lang w:eastAsia="ja-JP"/>
        </w:rPr>
        <w:t>can impro</w:t>
      </w:r>
      <w:r w:rsidR="002E3CD4">
        <w:rPr>
          <w:lang w:eastAsia="ja-JP"/>
        </w:rPr>
        <w:t xml:space="preserve">ve the efficient use of PRACH resources. On the other hand, it may increase </w:t>
      </w:r>
      <w:r w:rsidR="0012228D">
        <w:rPr>
          <w:lang w:eastAsia="ja-JP"/>
        </w:rPr>
        <w:t xml:space="preserve">the </w:t>
      </w:r>
      <w:r w:rsidR="00F909EA">
        <w:rPr>
          <w:lang w:eastAsia="ja-JP"/>
        </w:rPr>
        <w:t xml:space="preserve">access </w:t>
      </w:r>
      <w:r w:rsidR="002E3CD4">
        <w:rPr>
          <w:lang w:eastAsia="ja-JP"/>
        </w:rPr>
        <w:t>latency of</w:t>
      </w:r>
      <w:r w:rsidR="0012228D">
        <w:rPr>
          <w:lang w:eastAsia="ja-JP"/>
        </w:rPr>
        <w:t xml:space="preserve"> using certain RACH features.</w:t>
      </w:r>
      <w:r w:rsidR="002E3CD4">
        <w:rPr>
          <w:lang w:eastAsia="ja-JP"/>
        </w:rPr>
        <w:t xml:space="preserve"> </w:t>
      </w:r>
      <w:r w:rsidR="00E36B91">
        <w:rPr>
          <w:lang w:eastAsia="ja-JP"/>
        </w:rPr>
        <w:t xml:space="preserve">Moreover, it is not clear at this stage whether there is enough TUs in R17 to support its study. </w:t>
      </w:r>
    </w:p>
    <w:p w14:paraId="7309F051" w14:textId="54AFD276" w:rsidR="0070670E" w:rsidRPr="00435C54" w:rsidRDefault="00347E6F" w:rsidP="00DE1053">
      <w:pPr>
        <w:tabs>
          <w:tab w:val="left" w:pos="1530"/>
        </w:tabs>
        <w:overflowPunct/>
        <w:autoSpaceDE/>
        <w:autoSpaceDN/>
        <w:adjustRightInd/>
        <w:snapToGrid w:val="0"/>
        <w:spacing w:before="120" w:after="60" w:line="259" w:lineRule="auto"/>
        <w:ind w:left="1530" w:hanging="1530"/>
        <w:textAlignment w:val="auto"/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A7313E">
        <w:rPr>
          <w:rFonts w:eastAsia="SimSun" w:cs="Arial"/>
          <w:b/>
          <w:szCs w:val="20"/>
          <w:shd w:val="clear" w:color="auto" w:fill="FFFFFF"/>
        </w:rPr>
        <w:t>8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1F444B">
        <w:rPr>
          <w:rFonts w:eastAsia="SimSun" w:cs="Arial"/>
          <w:b/>
          <w:szCs w:val="20"/>
          <w:shd w:val="clear" w:color="auto" w:fill="FFFFFF"/>
        </w:rPr>
        <w:t>D</w:t>
      </w:r>
      <w:r w:rsidRPr="008E3620">
        <w:rPr>
          <w:rFonts w:eastAsia="SimSun" w:cs="Arial"/>
          <w:b/>
          <w:szCs w:val="20"/>
          <w:shd w:val="clear" w:color="auto" w:fill="FFFFFF"/>
        </w:rPr>
        <w:t>iscuss whether to support on-demand configuration of RACH partition</w:t>
      </w:r>
      <w:r>
        <w:rPr>
          <w:rFonts w:eastAsia="SimSun" w:cs="Arial"/>
          <w:b/>
          <w:szCs w:val="20"/>
          <w:shd w:val="clear" w:color="auto" w:fill="FFFFFF"/>
        </w:rPr>
        <w:t>s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 in R17.  </w:t>
      </w:r>
      <w:r w:rsidR="00CF4C5E"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C991A5" w:rsidR="00942D9D" w:rsidRDefault="009B761C" w:rsidP="00C737DB">
      <w:pPr>
        <w:snapToGrid w:val="0"/>
        <w:spacing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DE54979" w14:textId="20407B54" w:rsidR="00AE5D7D" w:rsidRDefault="00AE5D7D" w:rsidP="00C737DB">
      <w:pPr>
        <w:snapToGrid w:val="0"/>
        <w:spacing w:after="0"/>
        <w:jc w:val="both"/>
        <w:rPr>
          <w:lang w:eastAsia="ja-JP"/>
        </w:rPr>
      </w:pPr>
    </w:p>
    <w:p w14:paraId="64C80D38" w14:textId="5F74D0BF" w:rsidR="00AE5D7D" w:rsidRPr="006128ED" w:rsidRDefault="00AE5D7D" w:rsidP="00C737DB">
      <w:pPr>
        <w:snapToGrid w:val="0"/>
        <w:spacing w:after="0"/>
        <w:jc w:val="both"/>
        <w:rPr>
          <w:u w:val="single"/>
          <w:lang w:eastAsia="ja-JP"/>
        </w:rPr>
      </w:pPr>
      <w:r w:rsidRPr="006128ED">
        <w:rPr>
          <w:u w:val="single"/>
          <w:lang w:eastAsia="ja-JP"/>
        </w:rPr>
        <w:t>Selection</w:t>
      </w:r>
      <w:r w:rsidR="006128ED" w:rsidRPr="006128ED">
        <w:rPr>
          <w:u w:val="single"/>
          <w:lang w:eastAsia="ja-JP"/>
        </w:rPr>
        <w:t xml:space="preserve"> between</w:t>
      </w:r>
      <w:r w:rsidRPr="006128ED">
        <w:rPr>
          <w:u w:val="single"/>
          <w:lang w:eastAsia="ja-JP"/>
        </w:rPr>
        <w:t xml:space="preserve"> RACH partition</w:t>
      </w:r>
      <w:r w:rsidR="006128ED" w:rsidRPr="006128ED">
        <w:rPr>
          <w:u w:val="single"/>
          <w:lang w:eastAsia="ja-JP"/>
        </w:rPr>
        <w:t>s</w:t>
      </w:r>
    </w:p>
    <w:p w14:paraId="45013CBD" w14:textId="6E6387F4" w:rsidR="003F235B" w:rsidRPr="00570960" w:rsidRDefault="003F235B" w:rsidP="00305D8D">
      <w:pPr>
        <w:spacing w:before="120" w:after="60"/>
        <w:ind w:left="1260" w:hanging="1260"/>
        <w:rPr>
          <w:b/>
          <w:bCs w:val="0"/>
        </w:rPr>
      </w:pPr>
      <w:r w:rsidRPr="00570960">
        <w:rPr>
          <w:b/>
          <w:bCs w:val="0"/>
        </w:rPr>
        <w:t>Proposal</w:t>
      </w:r>
      <w:r>
        <w:rPr>
          <w:b/>
          <w:bCs w:val="0"/>
        </w:rPr>
        <w:t xml:space="preserve"> </w:t>
      </w:r>
      <w:r w:rsidR="00A7313E">
        <w:rPr>
          <w:b/>
          <w:bCs w:val="0"/>
        </w:rPr>
        <w:t>1</w:t>
      </w:r>
      <w:r w:rsidRPr="00570960">
        <w:rPr>
          <w:b/>
          <w:bCs w:val="0"/>
        </w:rPr>
        <w:t>.</w:t>
      </w:r>
      <w:r w:rsidRPr="00570960">
        <w:rPr>
          <w:b/>
          <w:bCs w:val="0"/>
        </w:rPr>
        <w:tab/>
        <w:t>Selection criterion for each RACH feature is configured per partition instead of per feature.</w:t>
      </w:r>
    </w:p>
    <w:p w14:paraId="6F5FE980" w14:textId="03BF9FF5" w:rsidR="003F235B" w:rsidRPr="00E413E5" w:rsidRDefault="003F235B" w:rsidP="00305D8D">
      <w:pPr>
        <w:spacing w:before="120" w:after="60"/>
        <w:ind w:left="1260" w:hanging="1260"/>
        <w:rPr>
          <w:b/>
          <w:bCs w:val="0"/>
        </w:rPr>
      </w:pPr>
      <w:r w:rsidRPr="00E413E5">
        <w:rPr>
          <w:b/>
          <w:bCs w:val="0"/>
        </w:rPr>
        <w:t>Proposal</w:t>
      </w:r>
      <w:r>
        <w:rPr>
          <w:b/>
          <w:bCs w:val="0"/>
        </w:rPr>
        <w:t xml:space="preserve"> </w:t>
      </w:r>
      <w:r w:rsidR="00A7313E">
        <w:rPr>
          <w:b/>
          <w:bCs w:val="0"/>
        </w:rPr>
        <w:t>2</w:t>
      </w:r>
      <w:r w:rsidRPr="00E413E5">
        <w:rPr>
          <w:b/>
          <w:bCs w:val="0"/>
        </w:rPr>
        <w:t xml:space="preserve">.  </w:t>
      </w:r>
      <w:r>
        <w:rPr>
          <w:b/>
          <w:bCs w:val="0"/>
        </w:rPr>
        <w:tab/>
      </w:r>
      <w:r w:rsidRPr="00E413E5">
        <w:rPr>
          <w:b/>
          <w:bCs w:val="0"/>
        </w:rPr>
        <w:t xml:space="preserve">UE is eligible to use a RACH partition only if it meets the </w:t>
      </w:r>
      <w:r>
        <w:rPr>
          <w:b/>
          <w:bCs w:val="0"/>
        </w:rPr>
        <w:t xml:space="preserve">selection </w:t>
      </w:r>
      <w:r w:rsidRPr="00E413E5">
        <w:rPr>
          <w:b/>
          <w:bCs w:val="0"/>
        </w:rPr>
        <w:t xml:space="preserve">criterion of </w:t>
      </w:r>
      <w:r>
        <w:rPr>
          <w:b/>
          <w:bCs w:val="0"/>
        </w:rPr>
        <w:t>all RACH</w:t>
      </w:r>
      <w:r w:rsidRPr="00E413E5">
        <w:rPr>
          <w:b/>
          <w:bCs w:val="0"/>
        </w:rPr>
        <w:t xml:space="preserve"> feature</w:t>
      </w:r>
      <w:r>
        <w:rPr>
          <w:b/>
          <w:bCs w:val="0"/>
        </w:rPr>
        <w:t>s</w:t>
      </w:r>
      <w:r w:rsidRPr="00E413E5">
        <w:rPr>
          <w:b/>
          <w:bCs w:val="0"/>
        </w:rPr>
        <w:t xml:space="preserve"> </w:t>
      </w:r>
      <w:r>
        <w:rPr>
          <w:b/>
          <w:bCs w:val="0"/>
        </w:rPr>
        <w:t>configured</w:t>
      </w:r>
      <w:r w:rsidRPr="00E413E5">
        <w:rPr>
          <w:b/>
          <w:bCs w:val="0"/>
        </w:rPr>
        <w:t xml:space="preserve"> in that partition.</w:t>
      </w:r>
    </w:p>
    <w:p w14:paraId="068E0841" w14:textId="5D019537" w:rsidR="003F235B" w:rsidRDefault="003F235B" w:rsidP="00305D8D">
      <w:pPr>
        <w:tabs>
          <w:tab w:val="left" w:pos="1260"/>
        </w:tabs>
        <w:overflowPunct/>
        <w:autoSpaceDE/>
        <w:autoSpaceDN/>
        <w:adjustRightInd/>
        <w:snapToGrid w:val="0"/>
        <w:spacing w:before="120" w:after="60" w:line="259" w:lineRule="auto"/>
        <w:ind w:left="1260" w:hanging="126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A7313E">
        <w:rPr>
          <w:rFonts w:eastAsia="SimSun" w:cs="Arial"/>
          <w:b/>
          <w:szCs w:val="20"/>
          <w:shd w:val="clear" w:color="auto" w:fill="FFFFFF"/>
        </w:rPr>
        <w:t>3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  <w:t>If UE meets criteria of multiple RACH partitions, UE should follow a pre-defined rule to determine which one to use.</w:t>
      </w:r>
    </w:p>
    <w:p w14:paraId="4890FA2F" w14:textId="72A93D7D" w:rsidR="003F235B" w:rsidRDefault="003F235B" w:rsidP="00305D8D">
      <w:pPr>
        <w:tabs>
          <w:tab w:val="left" w:pos="1260"/>
        </w:tabs>
        <w:overflowPunct/>
        <w:autoSpaceDE/>
        <w:autoSpaceDN/>
        <w:adjustRightInd/>
        <w:snapToGrid w:val="0"/>
        <w:spacing w:before="120" w:after="60" w:line="259" w:lineRule="auto"/>
        <w:ind w:left="1267" w:hanging="1267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A7313E">
        <w:rPr>
          <w:rFonts w:eastAsia="SimSun" w:cs="Arial"/>
          <w:b/>
          <w:szCs w:val="20"/>
          <w:shd w:val="clear" w:color="auto" w:fill="FFFFFF"/>
        </w:rPr>
        <w:t>4</w:t>
      </w:r>
      <w:r>
        <w:rPr>
          <w:rFonts w:eastAsia="SimSun" w:cs="Arial"/>
          <w:b/>
          <w:szCs w:val="20"/>
          <w:shd w:val="clear" w:color="auto" w:fill="FFFFFF"/>
        </w:rPr>
        <w:t>.</w:t>
      </w:r>
      <w:r>
        <w:rPr>
          <w:rFonts w:eastAsia="SimSun" w:cs="Arial"/>
          <w:b/>
          <w:szCs w:val="20"/>
          <w:shd w:val="clear" w:color="auto" w:fill="FFFFFF"/>
        </w:rPr>
        <w:tab/>
        <w:t xml:space="preserve">When selecting among RACH partitions, UE should apply the following decreasing order among RACH features: </w:t>
      </w:r>
    </w:p>
    <w:p w14:paraId="7CDAB3C3" w14:textId="77777777" w:rsidR="003F235B" w:rsidRDefault="003F235B" w:rsidP="00305D8D">
      <w:pPr>
        <w:tabs>
          <w:tab w:val="left" w:pos="1620"/>
        </w:tabs>
        <w:overflowPunct/>
        <w:autoSpaceDE/>
        <w:autoSpaceDN/>
        <w:adjustRightInd/>
        <w:snapToGrid w:val="0"/>
        <w:spacing w:after="60" w:line="259" w:lineRule="auto"/>
        <w:ind w:left="1627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 xml:space="preserve">UL selection (SUL vs </w:t>
      </w:r>
      <w:r w:rsidRPr="00A716B5">
        <w:rPr>
          <w:rFonts w:eastAsia="SimSun" w:cs="Arial"/>
          <w:b/>
          <w:szCs w:val="20"/>
          <w:shd w:val="clear" w:color="auto" w:fill="FFFFFF"/>
        </w:rPr>
        <w:t>NUL</w:t>
      </w:r>
      <w:r>
        <w:rPr>
          <w:rFonts w:eastAsia="SimSun" w:cs="Arial"/>
          <w:b/>
          <w:szCs w:val="20"/>
          <w:shd w:val="clear" w:color="auto" w:fill="FFFFFF"/>
        </w:rPr>
        <w:t>), UE type (</w:t>
      </w:r>
      <w:r w:rsidRPr="00A716B5">
        <w:rPr>
          <w:rFonts w:eastAsia="SimSun" w:cs="Arial"/>
          <w:b/>
          <w:szCs w:val="20"/>
          <w:shd w:val="clear" w:color="auto" w:fill="FFFFFF"/>
        </w:rPr>
        <w:t>RedCap vs non-RedCap</w:t>
      </w:r>
      <w:r>
        <w:rPr>
          <w:rFonts w:eastAsia="SimSun" w:cs="Arial"/>
          <w:b/>
          <w:szCs w:val="20"/>
          <w:shd w:val="clear" w:color="auto" w:fill="FFFFFF"/>
        </w:rPr>
        <w:t>), slicing, RA type (2-step vs 4-step), coverage enhancement or SDT, p</w:t>
      </w:r>
      <w:r w:rsidRPr="003E4168">
        <w:rPr>
          <w:rFonts w:eastAsia="SimSun" w:cs="Arial"/>
          <w:b/>
          <w:szCs w:val="20"/>
          <w:shd w:val="clear" w:color="auto" w:fill="FFFFFF"/>
        </w:rPr>
        <w:t>reamble group A</w:t>
      </w:r>
      <w:r>
        <w:rPr>
          <w:rFonts w:eastAsia="SimSun" w:cs="Arial"/>
          <w:b/>
          <w:szCs w:val="20"/>
          <w:shd w:val="clear" w:color="auto" w:fill="FFFFFF"/>
        </w:rPr>
        <w:t xml:space="preserve"> or B</w:t>
      </w:r>
      <w:r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04776450" w14:textId="2C7CC2B6" w:rsidR="006128ED" w:rsidRPr="006128ED" w:rsidRDefault="006128ED" w:rsidP="006128ED">
      <w:pPr>
        <w:tabs>
          <w:tab w:val="left" w:pos="1260"/>
        </w:tabs>
        <w:spacing w:before="120" w:after="0"/>
        <w:ind w:left="1267" w:hanging="1267"/>
        <w:rPr>
          <w:u w:val="single"/>
          <w:lang w:val="en-GB" w:eastAsia="ja-JP"/>
        </w:rPr>
      </w:pPr>
      <w:r w:rsidRPr="006128ED">
        <w:rPr>
          <w:u w:val="single"/>
          <w:lang w:val="en-GB" w:eastAsia="ja-JP"/>
        </w:rPr>
        <w:t>Fallback between RACH partitions</w:t>
      </w:r>
    </w:p>
    <w:p w14:paraId="2D20E952" w14:textId="1F791DC2" w:rsidR="00305D8D" w:rsidRPr="00DB4D30" w:rsidRDefault="00305D8D" w:rsidP="00305D8D">
      <w:pPr>
        <w:tabs>
          <w:tab w:val="left" w:pos="1260"/>
        </w:tabs>
        <w:spacing w:before="120"/>
        <w:ind w:left="1267" w:hanging="1267"/>
        <w:rPr>
          <w:b/>
          <w:bCs w:val="0"/>
          <w:lang w:val="en-GB" w:eastAsia="ja-JP"/>
        </w:rPr>
      </w:pPr>
      <w:r w:rsidRPr="00DB4D30">
        <w:rPr>
          <w:b/>
          <w:bCs w:val="0"/>
          <w:lang w:val="en-GB" w:eastAsia="ja-JP"/>
        </w:rPr>
        <w:t>Proposal</w:t>
      </w:r>
      <w:r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5</w:t>
      </w:r>
      <w:r w:rsidRPr="00DB4D30">
        <w:rPr>
          <w:b/>
          <w:bCs w:val="0"/>
          <w:lang w:val="en-GB" w:eastAsia="ja-JP"/>
        </w:rPr>
        <w:t xml:space="preserve">. </w:t>
      </w:r>
      <w:r>
        <w:rPr>
          <w:b/>
          <w:bCs w:val="0"/>
          <w:lang w:val="en-GB" w:eastAsia="ja-JP"/>
        </w:rPr>
        <w:tab/>
      </w:r>
      <w:r w:rsidRPr="00DB4D30">
        <w:rPr>
          <w:b/>
          <w:bCs w:val="0"/>
          <w:lang w:val="en-GB" w:eastAsia="ja-JP"/>
        </w:rPr>
        <w:t xml:space="preserve">RAN2 </w:t>
      </w:r>
      <w:r>
        <w:rPr>
          <w:b/>
          <w:bCs w:val="0"/>
          <w:lang w:val="en-GB" w:eastAsia="ja-JP"/>
        </w:rPr>
        <w:t>agree</w:t>
      </w:r>
      <w:r w:rsidRPr="00DB4D30">
        <w:rPr>
          <w:b/>
          <w:bCs w:val="0"/>
          <w:lang w:val="en-GB" w:eastAsia="ja-JP"/>
        </w:rPr>
        <w:t xml:space="preserve"> the </w:t>
      </w:r>
      <w:r>
        <w:rPr>
          <w:b/>
          <w:bCs w:val="0"/>
          <w:lang w:val="en-GB" w:eastAsia="ja-JP"/>
        </w:rPr>
        <w:t xml:space="preserve">working assumptions </w:t>
      </w:r>
      <w:r w:rsidRPr="00DB4D30">
        <w:rPr>
          <w:b/>
          <w:bCs w:val="0"/>
          <w:lang w:val="en-GB" w:eastAsia="ja-JP"/>
        </w:rPr>
        <w:t xml:space="preserve">made in the </w:t>
      </w:r>
      <w:r>
        <w:rPr>
          <w:b/>
          <w:bCs w:val="0"/>
          <w:lang w:val="en-GB" w:eastAsia="ja-JP"/>
        </w:rPr>
        <w:t>S</w:t>
      </w:r>
      <w:r w:rsidRPr="00DB4D30">
        <w:rPr>
          <w:b/>
          <w:bCs w:val="0"/>
          <w:lang w:val="en-GB" w:eastAsia="ja-JP"/>
        </w:rPr>
        <w:t xml:space="preserve">licing WI regarding fallback for slice-specific 2-step RACH. </w:t>
      </w:r>
    </w:p>
    <w:p w14:paraId="1677A129" w14:textId="6640E4EC" w:rsidR="00305D8D" w:rsidRPr="002017EA" w:rsidRDefault="00305D8D" w:rsidP="00305D8D">
      <w:pPr>
        <w:tabs>
          <w:tab w:val="left" w:pos="1260"/>
        </w:tabs>
        <w:ind w:left="1260" w:hanging="1260"/>
        <w:rPr>
          <w:b/>
          <w:bCs w:val="0"/>
          <w:lang w:val="en-GB" w:eastAsia="ja-JP"/>
        </w:rPr>
      </w:pPr>
      <w:r w:rsidRPr="002017EA">
        <w:rPr>
          <w:b/>
          <w:bCs w:val="0"/>
          <w:lang w:val="en-GB" w:eastAsia="ja-JP"/>
        </w:rPr>
        <w:t>Proposal</w:t>
      </w:r>
      <w:r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6</w:t>
      </w:r>
      <w:r w:rsidRPr="002017EA">
        <w:rPr>
          <w:b/>
          <w:bCs w:val="0"/>
          <w:lang w:val="en-GB" w:eastAsia="ja-JP"/>
        </w:rPr>
        <w:t xml:space="preserve">. </w:t>
      </w:r>
      <w:r>
        <w:rPr>
          <w:b/>
          <w:bCs w:val="0"/>
          <w:lang w:val="en-GB" w:eastAsia="ja-JP"/>
        </w:rPr>
        <w:tab/>
      </w:r>
      <w:r w:rsidRPr="002017EA">
        <w:rPr>
          <w:b/>
          <w:bCs w:val="0"/>
          <w:lang w:val="en-GB" w:eastAsia="ja-JP"/>
        </w:rPr>
        <w:t>UE can fallback from 4-step RACH to coverage enhanced RACH, after failing a configured number of contention resolution and meeting the RSRP requirement of coverage enhanced RACH.</w:t>
      </w:r>
    </w:p>
    <w:p w14:paraId="555D2630" w14:textId="5C2CA9D4" w:rsidR="00305D8D" w:rsidRDefault="00305D8D" w:rsidP="00305D8D">
      <w:pPr>
        <w:tabs>
          <w:tab w:val="left" w:pos="1260"/>
        </w:tabs>
        <w:ind w:left="1260" w:hanging="1260"/>
        <w:rPr>
          <w:b/>
          <w:bCs w:val="0"/>
          <w:lang w:val="en-GB" w:eastAsia="ja-JP"/>
        </w:rPr>
      </w:pPr>
      <w:r w:rsidRPr="00B831C8">
        <w:rPr>
          <w:b/>
          <w:bCs w:val="0"/>
          <w:lang w:val="en-GB" w:eastAsia="ja-JP"/>
        </w:rPr>
        <w:t>Proposal</w:t>
      </w:r>
      <w:r>
        <w:rPr>
          <w:b/>
          <w:bCs w:val="0"/>
          <w:lang w:val="en-GB" w:eastAsia="ja-JP"/>
        </w:rPr>
        <w:t xml:space="preserve"> </w:t>
      </w:r>
      <w:r w:rsidR="00A7313E">
        <w:rPr>
          <w:b/>
          <w:bCs w:val="0"/>
          <w:lang w:val="en-GB" w:eastAsia="ja-JP"/>
        </w:rPr>
        <w:t>7</w:t>
      </w:r>
      <w:r w:rsidRPr="00B831C8">
        <w:rPr>
          <w:b/>
          <w:bCs w:val="0"/>
          <w:lang w:val="en-GB" w:eastAsia="ja-JP"/>
        </w:rPr>
        <w:t>.  When UE fall</w:t>
      </w:r>
      <w:r>
        <w:rPr>
          <w:b/>
          <w:bCs w:val="0"/>
          <w:lang w:val="en-GB" w:eastAsia="ja-JP"/>
        </w:rPr>
        <w:t xml:space="preserve">s </w:t>
      </w:r>
      <w:r w:rsidRPr="00B831C8">
        <w:rPr>
          <w:b/>
          <w:bCs w:val="0"/>
          <w:lang w:val="en-GB" w:eastAsia="ja-JP"/>
        </w:rPr>
        <w:t xml:space="preserve">back from one </w:t>
      </w:r>
      <w:r>
        <w:rPr>
          <w:b/>
          <w:bCs w:val="0"/>
          <w:lang w:val="en-GB" w:eastAsia="ja-JP"/>
        </w:rPr>
        <w:t xml:space="preserve">RACH </w:t>
      </w:r>
      <w:r w:rsidRPr="00B831C8">
        <w:rPr>
          <w:b/>
          <w:bCs w:val="0"/>
          <w:lang w:val="en-GB" w:eastAsia="ja-JP"/>
        </w:rPr>
        <w:t xml:space="preserve">feature to another, it </w:t>
      </w:r>
      <w:r>
        <w:rPr>
          <w:b/>
          <w:bCs w:val="0"/>
          <w:lang w:val="en-GB" w:eastAsia="ja-JP"/>
        </w:rPr>
        <w:t>perform</w:t>
      </w:r>
      <w:r w:rsidRPr="00B831C8">
        <w:rPr>
          <w:b/>
          <w:bCs w:val="0"/>
          <w:lang w:val="en-GB" w:eastAsia="ja-JP"/>
        </w:rPr>
        <w:t xml:space="preserve">s a </w:t>
      </w:r>
      <w:r>
        <w:rPr>
          <w:b/>
          <w:bCs w:val="0"/>
          <w:lang w:val="en-GB" w:eastAsia="ja-JP"/>
        </w:rPr>
        <w:t xml:space="preserve">new round of RACH </w:t>
      </w:r>
      <w:r w:rsidRPr="00B831C8">
        <w:rPr>
          <w:b/>
          <w:bCs w:val="0"/>
          <w:lang w:val="en-GB" w:eastAsia="ja-JP"/>
        </w:rPr>
        <w:t xml:space="preserve">partition </w:t>
      </w:r>
      <w:r>
        <w:rPr>
          <w:b/>
          <w:bCs w:val="0"/>
          <w:lang w:val="en-GB" w:eastAsia="ja-JP"/>
        </w:rPr>
        <w:t xml:space="preserve">selection </w:t>
      </w:r>
      <w:r w:rsidRPr="00B831C8">
        <w:rPr>
          <w:b/>
          <w:bCs w:val="0"/>
          <w:lang w:val="en-GB" w:eastAsia="ja-JP"/>
        </w:rPr>
        <w:t xml:space="preserve">among those that contain the </w:t>
      </w:r>
      <w:r>
        <w:rPr>
          <w:b/>
          <w:bCs w:val="0"/>
          <w:lang w:val="en-GB" w:eastAsia="ja-JP"/>
        </w:rPr>
        <w:t>fallback RACH</w:t>
      </w:r>
      <w:r w:rsidRPr="00B831C8">
        <w:rPr>
          <w:b/>
          <w:bCs w:val="0"/>
          <w:lang w:val="en-GB" w:eastAsia="ja-JP"/>
        </w:rPr>
        <w:t xml:space="preserve"> feature.</w:t>
      </w:r>
    </w:p>
    <w:p w14:paraId="387C0FD8" w14:textId="3D3E78AA" w:rsidR="006128ED" w:rsidRPr="006128ED" w:rsidRDefault="006128ED" w:rsidP="006128ED">
      <w:pPr>
        <w:tabs>
          <w:tab w:val="left" w:pos="1260"/>
        </w:tabs>
        <w:spacing w:after="0"/>
        <w:ind w:left="1267" w:hanging="1267"/>
        <w:rPr>
          <w:u w:val="single"/>
          <w:lang w:val="en-GB" w:eastAsia="ja-JP"/>
        </w:rPr>
      </w:pPr>
      <w:r w:rsidRPr="006128ED">
        <w:rPr>
          <w:u w:val="single"/>
          <w:lang w:val="en-GB" w:eastAsia="ja-JP"/>
        </w:rPr>
        <w:t>On-demand RACH partitions</w:t>
      </w:r>
    </w:p>
    <w:p w14:paraId="00600AC9" w14:textId="77777777" w:rsidR="0017578E" w:rsidRPr="00435C54" w:rsidRDefault="0017578E" w:rsidP="0017578E">
      <w:pPr>
        <w:tabs>
          <w:tab w:val="left" w:pos="1260"/>
        </w:tabs>
        <w:overflowPunct/>
        <w:autoSpaceDE/>
        <w:autoSpaceDN/>
        <w:adjustRightInd/>
        <w:snapToGrid w:val="0"/>
        <w:spacing w:before="120" w:after="60" w:line="259" w:lineRule="auto"/>
        <w:ind w:left="1260" w:hanging="1260"/>
        <w:textAlignment w:val="auto"/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>
        <w:rPr>
          <w:rFonts w:eastAsia="SimSun" w:cs="Arial"/>
          <w:b/>
          <w:szCs w:val="20"/>
          <w:shd w:val="clear" w:color="auto" w:fill="FFFFFF"/>
        </w:rPr>
        <w:t>8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  <w:t>D</w:t>
      </w:r>
      <w:r w:rsidRPr="008E3620">
        <w:rPr>
          <w:rFonts w:eastAsia="SimSun" w:cs="Arial"/>
          <w:b/>
          <w:szCs w:val="20"/>
          <w:shd w:val="clear" w:color="auto" w:fill="FFFFFF"/>
        </w:rPr>
        <w:t>iscuss whether to support on-demand configuration of RACH partition</w:t>
      </w:r>
      <w:r>
        <w:rPr>
          <w:rFonts w:eastAsia="SimSun" w:cs="Arial"/>
          <w:b/>
          <w:szCs w:val="20"/>
          <w:shd w:val="clear" w:color="auto" w:fill="FFFFFF"/>
        </w:rPr>
        <w:t>s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 in R17.  </w:t>
      </w:r>
      <w:r>
        <w:t xml:space="preserve"> </w:t>
      </w:r>
    </w:p>
    <w:p w14:paraId="3F381D63" w14:textId="77777777" w:rsidR="005E1786" w:rsidRDefault="005E1786" w:rsidP="00C737DB">
      <w:pPr>
        <w:snapToGrid w:val="0"/>
        <w:spacing w:after="0"/>
        <w:jc w:val="both"/>
        <w:rPr>
          <w:lang w:eastAsia="ja-JP"/>
        </w:rPr>
      </w:pPr>
    </w:p>
    <w:sectPr w:rsidR="005E178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CB46D" w14:textId="77777777" w:rsidR="005E0BAF" w:rsidRDefault="005E0BAF">
      <w:r>
        <w:separator/>
      </w:r>
    </w:p>
    <w:p w14:paraId="1D927C83" w14:textId="77777777" w:rsidR="005E0BAF" w:rsidRDefault="005E0BAF"/>
  </w:endnote>
  <w:endnote w:type="continuationSeparator" w:id="0">
    <w:p w14:paraId="25296D45" w14:textId="77777777" w:rsidR="005E0BAF" w:rsidRDefault="005E0BAF">
      <w:r>
        <w:continuationSeparator/>
      </w:r>
    </w:p>
    <w:p w14:paraId="4151BEBE" w14:textId="77777777" w:rsidR="005E0BAF" w:rsidRDefault="005E0BAF"/>
  </w:endnote>
  <w:endnote w:type="continuationNotice" w:id="1">
    <w:p w14:paraId="7E38BA51" w14:textId="77777777" w:rsidR="005E0BAF" w:rsidRDefault="005E0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F693" w14:textId="77777777" w:rsidR="005E0BAF" w:rsidRDefault="005E0BAF">
      <w:r>
        <w:separator/>
      </w:r>
    </w:p>
    <w:p w14:paraId="278957AB" w14:textId="77777777" w:rsidR="005E0BAF" w:rsidRDefault="005E0BAF"/>
  </w:footnote>
  <w:footnote w:type="continuationSeparator" w:id="0">
    <w:p w14:paraId="0734D2EA" w14:textId="77777777" w:rsidR="005E0BAF" w:rsidRDefault="005E0BAF">
      <w:r>
        <w:continuationSeparator/>
      </w:r>
    </w:p>
    <w:p w14:paraId="108C09EB" w14:textId="77777777" w:rsidR="005E0BAF" w:rsidRDefault="005E0BAF"/>
  </w:footnote>
  <w:footnote w:type="continuationNotice" w:id="1">
    <w:p w14:paraId="2E3A3CE7" w14:textId="77777777" w:rsidR="005E0BAF" w:rsidRDefault="005E0B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7F7F"/>
    <w:multiLevelType w:val="hybridMultilevel"/>
    <w:tmpl w:val="F8267E9E"/>
    <w:lvl w:ilvl="0" w:tplc="0409000F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 w15:restartNumberingAfterBreak="0">
    <w:nsid w:val="07167CCB"/>
    <w:multiLevelType w:val="hybridMultilevel"/>
    <w:tmpl w:val="755820F8"/>
    <w:lvl w:ilvl="0" w:tplc="7026C44C">
      <w:numFmt w:val="bullet"/>
      <w:lvlText w:val="-"/>
      <w:lvlJc w:val="left"/>
      <w:pPr>
        <w:ind w:left="92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 w15:restartNumberingAfterBreak="0">
    <w:nsid w:val="166D0A08"/>
    <w:multiLevelType w:val="hybridMultilevel"/>
    <w:tmpl w:val="D3620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26C44C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81334"/>
    <w:multiLevelType w:val="hybridMultilevel"/>
    <w:tmpl w:val="CA105410"/>
    <w:lvl w:ilvl="0" w:tplc="7026C44C">
      <w:numFmt w:val="bullet"/>
      <w:lvlText w:val="-"/>
      <w:lvlJc w:val="left"/>
      <w:pPr>
        <w:ind w:left="92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3BAD2E5E"/>
    <w:multiLevelType w:val="hybridMultilevel"/>
    <w:tmpl w:val="1A5207B0"/>
    <w:lvl w:ilvl="0" w:tplc="7026C44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616955D0"/>
    <w:multiLevelType w:val="hybridMultilevel"/>
    <w:tmpl w:val="A232F5FC"/>
    <w:lvl w:ilvl="0" w:tplc="7026C44C">
      <w:numFmt w:val="bullet"/>
      <w:lvlText w:val="-"/>
      <w:lvlJc w:val="left"/>
      <w:pPr>
        <w:ind w:left="77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C6855"/>
    <w:multiLevelType w:val="hybridMultilevel"/>
    <w:tmpl w:val="A02C48DE"/>
    <w:lvl w:ilvl="0" w:tplc="7026C44C">
      <w:numFmt w:val="bullet"/>
      <w:lvlText w:val="-"/>
      <w:lvlJc w:val="left"/>
      <w:pPr>
        <w:ind w:left="81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3200B"/>
    <w:multiLevelType w:val="hybridMultilevel"/>
    <w:tmpl w:val="14A8D70C"/>
    <w:lvl w:ilvl="0" w:tplc="7026C44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16"/>
  </w:num>
  <w:num w:numId="4">
    <w:abstractNumId w:val="26"/>
  </w:num>
  <w:num w:numId="5">
    <w:abstractNumId w:val="5"/>
  </w:num>
  <w:num w:numId="6">
    <w:abstractNumId w:val="9"/>
  </w:num>
  <w:num w:numId="7">
    <w:abstractNumId w:val="33"/>
  </w:num>
  <w:num w:numId="8">
    <w:abstractNumId w:val="25"/>
  </w:num>
  <w:num w:numId="9">
    <w:abstractNumId w:val="11"/>
  </w:num>
  <w:num w:numId="10">
    <w:abstractNumId w:val="6"/>
  </w:num>
  <w:num w:numId="11">
    <w:abstractNumId w:val="34"/>
  </w:num>
  <w:num w:numId="12">
    <w:abstractNumId w:val="15"/>
  </w:num>
  <w:num w:numId="13">
    <w:abstractNumId w:val="23"/>
  </w:num>
  <w:num w:numId="14">
    <w:abstractNumId w:val="31"/>
  </w:num>
  <w:num w:numId="15">
    <w:abstractNumId w:val="12"/>
  </w:num>
  <w:num w:numId="16">
    <w:abstractNumId w:val="22"/>
  </w:num>
  <w:num w:numId="17">
    <w:abstractNumId w:val="20"/>
  </w:num>
  <w:num w:numId="18">
    <w:abstractNumId w:val="24"/>
  </w:num>
  <w:num w:numId="19">
    <w:abstractNumId w:val="19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28"/>
  </w:num>
  <w:num w:numId="24">
    <w:abstractNumId w:val="17"/>
  </w:num>
  <w:num w:numId="25">
    <w:abstractNumId w:val="4"/>
  </w:num>
  <w:num w:numId="26">
    <w:abstractNumId w:val="39"/>
  </w:num>
  <w:num w:numId="27">
    <w:abstractNumId w:val="21"/>
  </w:num>
  <w:num w:numId="28">
    <w:abstractNumId w:val="3"/>
  </w:num>
  <w:num w:numId="29">
    <w:abstractNumId w:val="38"/>
  </w:num>
  <w:num w:numId="30">
    <w:abstractNumId w:val="8"/>
  </w:num>
  <w:num w:numId="31">
    <w:abstractNumId w:val="29"/>
  </w:num>
  <w:num w:numId="32">
    <w:abstractNumId w:val="27"/>
  </w:num>
  <w:num w:numId="33">
    <w:abstractNumId w:val="7"/>
  </w:num>
  <w:num w:numId="34">
    <w:abstractNumId w:val="14"/>
  </w:num>
  <w:num w:numId="35">
    <w:abstractNumId w:val="30"/>
  </w:num>
  <w:num w:numId="36">
    <w:abstractNumId w:val="2"/>
  </w:num>
  <w:num w:numId="37">
    <w:abstractNumId w:val="13"/>
  </w:num>
  <w:num w:numId="38">
    <w:abstractNumId w:val="1"/>
  </w:num>
  <w:num w:numId="39">
    <w:abstractNumId w:val="0"/>
  </w:num>
  <w:num w:numId="40">
    <w:abstractNumId w:val="35"/>
  </w:num>
  <w:num w:numId="4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D35"/>
    <w:rsid w:val="00002E20"/>
    <w:rsid w:val="00004535"/>
    <w:rsid w:val="000048D6"/>
    <w:rsid w:val="00005802"/>
    <w:rsid w:val="00005858"/>
    <w:rsid w:val="00005BA9"/>
    <w:rsid w:val="00005D13"/>
    <w:rsid w:val="00005F51"/>
    <w:rsid w:val="000063A5"/>
    <w:rsid w:val="0000653F"/>
    <w:rsid w:val="0000694B"/>
    <w:rsid w:val="000069E9"/>
    <w:rsid w:val="00006ED1"/>
    <w:rsid w:val="00006EDD"/>
    <w:rsid w:val="000073EB"/>
    <w:rsid w:val="00007415"/>
    <w:rsid w:val="00007933"/>
    <w:rsid w:val="00010567"/>
    <w:rsid w:val="000109F9"/>
    <w:rsid w:val="00010C81"/>
    <w:rsid w:val="00011393"/>
    <w:rsid w:val="00011F72"/>
    <w:rsid w:val="00012946"/>
    <w:rsid w:val="00012C37"/>
    <w:rsid w:val="00012C87"/>
    <w:rsid w:val="00012D50"/>
    <w:rsid w:val="00012DB6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61C"/>
    <w:rsid w:val="00017802"/>
    <w:rsid w:val="0002100A"/>
    <w:rsid w:val="00021ED9"/>
    <w:rsid w:val="000222EB"/>
    <w:rsid w:val="00022F75"/>
    <w:rsid w:val="00022FD0"/>
    <w:rsid w:val="00023DC4"/>
    <w:rsid w:val="000241A1"/>
    <w:rsid w:val="00024208"/>
    <w:rsid w:val="00024A54"/>
    <w:rsid w:val="00024BA4"/>
    <w:rsid w:val="00024CCA"/>
    <w:rsid w:val="00025015"/>
    <w:rsid w:val="0002512D"/>
    <w:rsid w:val="00026020"/>
    <w:rsid w:val="00026287"/>
    <w:rsid w:val="000262F3"/>
    <w:rsid w:val="00026386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422E"/>
    <w:rsid w:val="0003521E"/>
    <w:rsid w:val="00035407"/>
    <w:rsid w:val="0003586B"/>
    <w:rsid w:val="000361BE"/>
    <w:rsid w:val="00036376"/>
    <w:rsid w:val="00036534"/>
    <w:rsid w:val="00036635"/>
    <w:rsid w:val="00036AE0"/>
    <w:rsid w:val="00036FCD"/>
    <w:rsid w:val="00037DEE"/>
    <w:rsid w:val="00037DF9"/>
    <w:rsid w:val="00037FB3"/>
    <w:rsid w:val="0004007A"/>
    <w:rsid w:val="000403A4"/>
    <w:rsid w:val="00040E4E"/>
    <w:rsid w:val="000420DE"/>
    <w:rsid w:val="00043FFD"/>
    <w:rsid w:val="00044CDF"/>
    <w:rsid w:val="00045696"/>
    <w:rsid w:val="000456D6"/>
    <w:rsid w:val="00045CFA"/>
    <w:rsid w:val="000471C3"/>
    <w:rsid w:val="0004779A"/>
    <w:rsid w:val="00050EF3"/>
    <w:rsid w:val="00051330"/>
    <w:rsid w:val="0005277A"/>
    <w:rsid w:val="0005282C"/>
    <w:rsid w:val="0005283A"/>
    <w:rsid w:val="00053019"/>
    <w:rsid w:val="000530D4"/>
    <w:rsid w:val="000537B7"/>
    <w:rsid w:val="00053F26"/>
    <w:rsid w:val="00053F5E"/>
    <w:rsid w:val="00054795"/>
    <w:rsid w:val="00054B7B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026"/>
    <w:rsid w:val="000643D6"/>
    <w:rsid w:val="00064C2D"/>
    <w:rsid w:val="00064C32"/>
    <w:rsid w:val="00064E01"/>
    <w:rsid w:val="0006531B"/>
    <w:rsid w:val="0006559A"/>
    <w:rsid w:val="000659FC"/>
    <w:rsid w:val="00065E2D"/>
    <w:rsid w:val="00067763"/>
    <w:rsid w:val="00067869"/>
    <w:rsid w:val="000678B9"/>
    <w:rsid w:val="00067D5C"/>
    <w:rsid w:val="00071818"/>
    <w:rsid w:val="00071B4D"/>
    <w:rsid w:val="000725AA"/>
    <w:rsid w:val="00072CC4"/>
    <w:rsid w:val="000736BD"/>
    <w:rsid w:val="00073DF0"/>
    <w:rsid w:val="00074295"/>
    <w:rsid w:val="00074C4B"/>
    <w:rsid w:val="00075388"/>
    <w:rsid w:val="00075E91"/>
    <w:rsid w:val="0007617D"/>
    <w:rsid w:val="000761C3"/>
    <w:rsid w:val="00076712"/>
    <w:rsid w:val="000767C7"/>
    <w:rsid w:val="00076AA4"/>
    <w:rsid w:val="00076DE5"/>
    <w:rsid w:val="00076E2E"/>
    <w:rsid w:val="00077266"/>
    <w:rsid w:val="00077CF6"/>
    <w:rsid w:val="00080023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56D8"/>
    <w:rsid w:val="00086940"/>
    <w:rsid w:val="00086AB3"/>
    <w:rsid w:val="00086C64"/>
    <w:rsid w:val="00087C47"/>
    <w:rsid w:val="00090180"/>
    <w:rsid w:val="000901A1"/>
    <w:rsid w:val="000917C6"/>
    <w:rsid w:val="00091937"/>
    <w:rsid w:val="00091A98"/>
    <w:rsid w:val="00092862"/>
    <w:rsid w:val="00092C76"/>
    <w:rsid w:val="00093599"/>
    <w:rsid w:val="00093D51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1FA9"/>
    <w:rsid w:val="000A2266"/>
    <w:rsid w:val="000A256D"/>
    <w:rsid w:val="000A256F"/>
    <w:rsid w:val="000A3EC0"/>
    <w:rsid w:val="000A3F02"/>
    <w:rsid w:val="000A42BB"/>
    <w:rsid w:val="000A436B"/>
    <w:rsid w:val="000A4674"/>
    <w:rsid w:val="000A4D46"/>
    <w:rsid w:val="000A5881"/>
    <w:rsid w:val="000A59A3"/>
    <w:rsid w:val="000A6089"/>
    <w:rsid w:val="000A6827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2E4D"/>
    <w:rsid w:val="000B32CB"/>
    <w:rsid w:val="000B36CB"/>
    <w:rsid w:val="000B3EDD"/>
    <w:rsid w:val="000B4795"/>
    <w:rsid w:val="000B4CB2"/>
    <w:rsid w:val="000B5637"/>
    <w:rsid w:val="000B59D9"/>
    <w:rsid w:val="000B5B95"/>
    <w:rsid w:val="000B6CD9"/>
    <w:rsid w:val="000C0440"/>
    <w:rsid w:val="000C0E6E"/>
    <w:rsid w:val="000C1132"/>
    <w:rsid w:val="000C19FB"/>
    <w:rsid w:val="000C2005"/>
    <w:rsid w:val="000C3389"/>
    <w:rsid w:val="000C3446"/>
    <w:rsid w:val="000C39A9"/>
    <w:rsid w:val="000C3DFF"/>
    <w:rsid w:val="000C4013"/>
    <w:rsid w:val="000C50B2"/>
    <w:rsid w:val="000C562D"/>
    <w:rsid w:val="000C6060"/>
    <w:rsid w:val="000C6462"/>
    <w:rsid w:val="000C65AD"/>
    <w:rsid w:val="000C6D75"/>
    <w:rsid w:val="000C71D7"/>
    <w:rsid w:val="000C71EE"/>
    <w:rsid w:val="000C79D3"/>
    <w:rsid w:val="000C7D57"/>
    <w:rsid w:val="000D01FE"/>
    <w:rsid w:val="000D0CF6"/>
    <w:rsid w:val="000D0E2E"/>
    <w:rsid w:val="000D1729"/>
    <w:rsid w:val="000D2514"/>
    <w:rsid w:val="000D29E2"/>
    <w:rsid w:val="000D2CC8"/>
    <w:rsid w:val="000D2E8D"/>
    <w:rsid w:val="000D2FE7"/>
    <w:rsid w:val="000D38E5"/>
    <w:rsid w:val="000D3E30"/>
    <w:rsid w:val="000D44B1"/>
    <w:rsid w:val="000D4816"/>
    <w:rsid w:val="000D49ED"/>
    <w:rsid w:val="000D4B4D"/>
    <w:rsid w:val="000D544F"/>
    <w:rsid w:val="000D64E2"/>
    <w:rsid w:val="000D6B4C"/>
    <w:rsid w:val="000D6B55"/>
    <w:rsid w:val="000D7E08"/>
    <w:rsid w:val="000E08A6"/>
    <w:rsid w:val="000E1011"/>
    <w:rsid w:val="000E1053"/>
    <w:rsid w:val="000E1C83"/>
    <w:rsid w:val="000E2958"/>
    <w:rsid w:val="000E2CB1"/>
    <w:rsid w:val="000E2FA0"/>
    <w:rsid w:val="000E37C3"/>
    <w:rsid w:val="000E397B"/>
    <w:rsid w:val="000E3DE6"/>
    <w:rsid w:val="000E42CC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FC9"/>
    <w:rsid w:val="000F11E1"/>
    <w:rsid w:val="000F24A4"/>
    <w:rsid w:val="000F2613"/>
    <w:rsid w:val="000F310A"/>
    <w:rsid w:val="000F39D2"/>
    <w:rsid w:val="000F3B7B"/>
    <w:rsid w:val="000F4ADC"/>
    <w:rsid w:val="000F53B4"/>
    <w:rsid w:val="000F5F7B"/>
    <w:rsid w:val="000F685C"/>
    <w:rsid w:val="000F70A4"/>
    <w:rsid w:val="00100D2A"/>
    <w:rsid w:val="0010126A"/>
    <w:rsid w:val="00101378"/>
    <w:rsid w:val="00101D8F"/>
    <w:rsid w:val="00101FE6"/>
    <w:rsid w:val="00102C92"/>
    <w:rsid w:val="00102DFF"/>
    <w:rsid w:val="00103145"/>
    <w:rsid w:val="00103159"/>
    <w:rsid w:val="001031F0"/>
    <w:rsid w:val="00103882"/>
    <w:rsid w:val="00103A3D"/>
    <w:rsid w:val="0010442B"/>
    <w:rsid w:val="00104A4E"/>
    <w:rsid w:val="00105378"/>
    <w:rsid w:val="00105900"/>
    <w:rsid w:val="00105D0B"/>
    <w:rsid w:val="00105DA1"/>
    <w:rsid w:val="00105FD3"/>
    <w:rsid w:val="0010621B"/>
    <w:rsid w:val="00106386"/>
    <w:rsid w:val="00106D9E"/>
    <w:rsid w:val="00106F37"/>
    <w:rsid w:val="00107CE6"/>
    <w:rsid w:val="001100FD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66DC"/>
    <w:rsid w:val="00117117"/>
    <w:rsid w:val="00117573"/>
    <w:rsid w:val="0012010F"/>
    <w:rsid w:val="0012042A"/>
    <w:rsid w:val="00120570"/>
    <w:rsid w:val="0012062B"/>
    <w:rsid w:val="0012163A"/>
    <w:rsid w:val="0012176A"/>
    <w:rsid w:val="00121AF3"/>
    <w:rsid w:val="0012228D"/>
    <w:rsid w:val="00122E1A"/>
    <w:rsid w:val="00123F8E"/>
    <w:rsid w:val="00124ED7"/>
    <w:rsid w:val="001250BC"/>
    <w:rsid w:val="00125810"/>
    <w:rsid w:val="00125E41"/>
    <w:rsid w:val="00126222"/>
    <w:rsid w:val="00126BD6"/>
    <w:rsid w:val="0012724D"/>
    <w:rsid w:val="00127C41"/>
    <w:rsid w:val="00127E35"/>
    <w:rsid w:val="0013049F"/>
    <w:rsid w:val="00130565"/>
    <w:rsid w:val="00130E7D"/>
    <w:rsid w:val="00130F9D"/>
    <w:rsid w:val="00132447"/>
    <w:rsid w:val="00132C80"/>
    <w:rsid w:val="0013334E"/>
    <w:rsid w:val="00133737"/>
    <w:rsid w:val="00133B5F"/>
    <w:rsid w:val="001349BE"/>
    <w:rsid w:val="00134E73"/>
    <w:rsid w:val="00134FF7"/>
    <w:rsid w:val="00135175"/>
    <w:rsid w:val="00137115"/>
    <w:rsid w:val="0013715F"/>
    <w:rsid w:val="00137A78"/>
    <w:rsid w:val="00140136"/>
    <w:rsid w:val="00142FD0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25E"/>
    <w:rsid w:val="00147806"/>
    <w:rsid w:val="001500EB"/>
    <w:rsid w:val="001507DF"/>
    <w:rsid w:val="00150A18"/>
    <w:rsid w:val="00150BCE"/>
    <w:rsid w:val="0015147D"/>
    <w:rsid w:val="0015205E"/>
    <w:rsid w:val="0015318A"/>
    <w:rsid w:val="001552AC"/>
    <w:rsid w:val="00155424"/>
    <w:rsid w:val="00156382"/>
    <w:rsid w:val="00156591"/>
    <w:rsid w:val="00156A18"/>
    <w:rsid w:val="00156A90"/>
    <w:rsid w:val="001570F6"/>
    <w:rsid w:val="001574BE"/>
    <w:rsid w:val="0015782C"/>
    <w:rsid w:val="00157E76"/>
    <w:rsid w:val="00160D7D"/>
    <w:rsid w:val="0016240C"/>
    <w:rsid w:val="00162432"/>
    <w:rsid w:val="00162CB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6C6"/>
    <w:rsid w:val="0016779B"/>
    <w:rsid w:val="00170A65"/>
    <w:rsid w:val="00170CE7"/>
    <w:rsid w:val="00170FE2"/>
    <w:rsid w:val="00171382"/>
    <w:rsid w:val="00171CA4"/>
    <w:rsid w:val="00173E7B"/>
    <w:rsid w:val="00174240"/>
    <w:rsid w:val="00174A05"/>
    <w:rsid w:val="00174B25"/>
    <w:rsid w:val="00174C43"/>
    <w:rsid w:val="00175168"/>
    <w:rsid w:val="0017527B"/>
    <w:rsid w:val="0017578E"/>
    <w:rsid w:val="00175A09"/>
    <w:rsid w:val="00175D34"/>
    <w:rsid w:val="0017631E"/>
    <w:rsid w:val="0017722F"/>
    <w:rsid w:val="00177CBF"/>
    <w:rsid w:val="0018043B"/>
    <w:rsid w:val="0018069A"/>
    <w:rsid w:val="00180D91"/>
    <w:rsid w:val="00180E55"/>
    <w:rsid w:val="00181108"/>
    <w:rsid w:val="0018120D"/>
    <w:rsid w:val="001823D8"/>
    <w:rsid w:val="00182A7A"/>
    <w:rsid w:val="0018388D"/>
    <w:rsid w:val="00183D6D"/>
    <w:rsid w:val="00185312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6BB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590"/>
    <w:rsid w:val="001969E5"/>
    <w:rsid w:val="00197278"/>
    <w:rsid w:val="00197D91"/>
    <w:rsid w:val="001A019D"/>
    <w:rsid w:val="001A0874"/>
    <w:rsid w:val="001A0FA0"/>
    <w:rsid w:val="001A19FC"/>
    <w:rsid w:val="001A1B47"/>
    <w:rsid w:val="001A1EF3"/>
    <w:rsid w:val="001A24A4"/>
    <w:rsid w:val="001A24CC"/>
    <w:rsid w:val="001A2517"/>
    <w:rsid w:val="001A27B4"/>
    <w:rsid w:val="001A28B1"/>
    <w:rsid w:val="001A292E"/>
    <w:rsid w:val="001A307B"/>
    <w:rsid w:val="001A3242"/>
    <w:rsid w:val="001A35ED"/>
    <w:rsid w:val="001A377B"/>
    <w:rsid w:val="001A397D"/>
    <w:rsid w:val="001A3C1E"/>
    <w:rsid w:val="001A3F94"/>
    <w:rsid w:val="001A41BE"/>
    <w:rsid w:val="001A48D3"/>
    <w:rsid w:val="001A4DF3"/>
    <w:rsid w:val="001A5534"/>
    <w:rsid w:val="001A5745"/>
    <w:rsid w:val="001A620E"/>
    <w:rsid w:val="001A6C79"/>
    <w:rsid w:val="001A7919"/>
    <w:rsid w:val="001B00B3"/>
    <w:rsid w:val="001B0C56"/>
    <w:rsid w:val="001B0C5E"/>
    <w:rsid w:val="001B0F38"/>
    <w:rsid w:val="001B1617"/>
    <w:rsid w:val="001B19CD"/>
    <w:rsid w:val="001B1FCC"/>
    <w:rsid w:val="001B247C"/>
    <w:rsid w:val="001B27AF"/>
    <w:rsid w:val="001B3D77"/>
    <w:rsid w:val="001B3E62"/>
    <w:rsid w:val="001B53C6"/>
    <w:rsid w:val="001B55B3"/>
    <w:rsid w:val="001B5D6D"/>
    <w:rsid w:val="001B6A4A"/>
    <w:rsid w:val="001B6D50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55B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D90"/>
    <w:rsid w:val="001D51A9"/>
    <w:rsid w:val="001D53F0"/>
    <w:rsid w:val="001D56D0"/>
    <w:rsid w:val="001D592C"/>
    <w:rsid w:val="001D5A9B"/>
    <w:rsid w:val="001D5D79"/>
    <w:rsid w:val="001D5F87"/>
    <w:rsid w:val="001D5FB6"/>
    <w:rsid w:val="001D714E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389C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BB1"/>
    <w:rsid w:val="001F1E3A"/>
    <w:rsid w:val="001F3BC0"/>
    <w:rsid w:val="001F444B"/>
    <w:rsid w:val="001F4850"/>
    <w:rsid w:val="001F49F6"/>
    <w:rsid w:val="001F4DF2"/>
    <w:rsid w:val="001F5224"/>
    <w:rsid w:val="001F5329"/>
    <w:rsid w:val="001F546F"/>
    <w:rsid w:val="001F567C"/>
    <w:rsid w:val="001F5C18"/>
    <w:rsid w:val="001F60A9"/>
    <w:rsid w:val="001F6AC6"/>
    <w:rsid w:val="001F7461"/>
    <w:rsid w:val="00200156"/>
    <w:rsid w:val="0020022E"/>
    <w:rsid w:val="00200DA8"/>
    <w:rsid w:val="00200DE1"/>
    <w:rsid w:val="00200FBE"/>
    <w:rsid w:val="002017EA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0FF"/>
    <w:rsid w:val="002148B4"/>
    <w:rsid w:val="00215936"/>
    <w:rsid w:val="00215D8D"/>
    <w:rsid w:val="00216B9C"/>
    <w:rsid w:val="00216D8E"/>
    <w:rsid w:val="00217195"/>
    <w:rsid w:val="0021750A"/>
    <w:rsid w:val="00217D2F"/>
    <w:rsid w:val="00220202"/>
    <w:rsid w:val="002208C0"/>
    <w:rsid w:val="002208C7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278BD"/>
    <w:rsid w:val="00230161"/>
    <w:rsid w:val="002304C5"/>
    <w:rsid w:val="00230910"/>
    <w:rsid w:val="00230C6D"/>
    <w:rsid w:val="0023148C"/>
    <w:rsid w:val="00232039"/>
    <w:rsid w:val="002325BF"/>
    <w:rsid w:val="002327FB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3761B"/>
    <w:rsid w:val="002403F6"/>
    <w:rsid w:val="00240C4F"/>
    <w:rsid w:val="00241F46"/>
    <w:rsid w:val="00242A36"/>
    <w:rsid w:val="00242D18"/>
    <w:rsid w:val="00243DFC"/>
    <w:rsid w:val="0024409B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E34"/>
    <w:rsid w:val="00250F2D"/>
    <w:rsid w:val="002512A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0759"/>
    <w:rsid w:val="00261BE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307"/>
    <w:rsid w:val="0026738F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665"/>
    <w:rsid w:val="00274BB4"/>
    <w:rsid w:val="00275433"/>
    <w:rsid w:val="00275F27"/>
    <w:rsid w:val="00276514"/>
    <w:rsid w:val="0027683C"/>
    <w:rsid w:val="00276868"/>
    <w:rsid w:val="002769B8"/>
    <w:rsid w:val="00276A98"/>
    <w:rsid w:val="002771E9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698C"/>
    <w:rsid w:val="00287003"/>
    <w:rsid w:val="00287720"/>
    <w:rsid w:val="00287CD3"/>
    <w:rsid w:val="00290449"/>
    <w:rsid w:val="002906CB"/>
    <w:rsid w:val="00291183"/>
    <w:rsid w:val="0029212D"/>
    <w:rsid w:val="00292B64"/>
    <w:rsid w:val="00293327"/>
    <w:rsid w:val="00293D35"/>
    <w:rsid w:val="00294348"/>
    <w:rsid w:val="00294730"/>
    <w:rsid w:val="0029560F"/>
    <w:rsid w:val="00295C63"/>
    <w:rsid w:val="002960A6"/>
    <w:rsid w:val="00297377"/>
    <w:rsid w:val="00297E82"/>
    <w:rsid w:val="00297F88"/>
    <w:rsid w:val="002A184A"/>
    <w:rsid w:val="002A18A0"/>
    <w:rsid w:val="002A2245"/>
    <w:rsid w:val="002A246D"/>
    <w:rsid w:val="002A2570"/>
    <w:rsid w:val="002A35CB"/>
    <w:rsid w:val="002A5549"/>
    <w:rsid w:val="002A695C"/>
    <w:rsid w:val="002A6D1A"/>
    <w:rsid w:val="002A76ED"/>
    <w:rsid w:val="002A7B1E"/>
    <w:rsid w:val="002A7B6F"/>
    <w:rsid w:val="002A7BDE"/>
    <w:rsid w:val="002A7D1C"/>
    <w:rsid w:val="002A7FA0"/>
    <w:rsid w:val="002B0B53"/>
    <w:rsid w:val="002B120C"/>
    <w:rsid w:val="002B144B"/>
    <w:rsid w:val="002B41DA"/>
    <w:rsid w:val="002B4AE9"/>
    <w:rsid w:val="002B4DA5"/>
    <w:rsid w:val="002B643C"/>
    <w:rsid w:val="002B7776"/>
    <w:rsid w:val="002B7DC0"/>
    <w:rsid w:val="002C0ABA"/>
    <w:rsid w:val="002C29A7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323"/>
    <w:rsid w:val="002C74A4"/>
    <w:rsid w:val="002C76A3"/>
    <w:rsid w:val="002C7CCE"/>
    <w:rsid w:val="002D00E4"/>
    <w:rsid w:val="002D037E"/>
    <w:rsid w:val="002D1836"/>
    <w:rsid w:val="002D1CBE"/>
    <w:rsid w:val="002D1DA9"/>
    <w:rsid w:val="002D2705"/>
    <w:rsid w:val="002D2C4B"/>
    <w:rsid w:val="002D2E62"/>
    <w:rsid w:val="002D3388"/>
    <w:rsid w:val="002D3CDA"/>
    <w:rsid w:val="002D4766"/>
    <w:rsid w:val="002D51B5"/>
    <w:rsid w:val="002D58DF"/>
    <w:rsid w:val="002D67B4"/>
    <w:rsid w:val="002D67C6"/>
    <w:rsid w:val="002D6915"/>
    <w:rsid w:val="002D6C1E"/>
    <w:rsid w:val="002D6ECB"/>
    <w:rsid w:val="002D6F60"/>
    <w:rsid w:val="002D7F36"/>
    <w:rsid w:val="002E02CB"/>
    <w:rsid w:val="002E0D77"/>
    <w:rsid w:val="002E14AC"/>
    <w:rsid w:val="002E1F09"/>
    <w:rsid w:val="002E2157"/>
    <w:rsid w:val="002E2B09"/>
    <w:rsid w:val="002E355F"/>
    <w:rsid w:val="002E3C1A"/>
    <w:rsid w:val="002E3CD4"/>
    <w:rsid w:val="002E3E8A"/>
    <w:rsid w:val="002E5E9B"/>
    <w:rsid w:val="002F08B7"/>
    <w:rsid w:val="002F0B16"/>
    <w:rsid w:val="002F14C6"/>
    <w:rsid w:val="002F1B01"/>
    <w:rsid w:val="002F1B15"/>
    <w:rsid w:val="002F1E72"/>
    <w:rsid w:val="002F3CF1"/>
    <w:rsid w:val="002F4441"/>
    <w:rsid w:val="002F466A"/>
    <w:rsid w:val="002F55FC"/>
    <w:rsid w:val="002F6BD6"/>
    <w:rsid w:val="002F7416"/>
    <w:rsid w:val="002F7C80"/>
    <w:rsid w:val="003006C7"/>
    <w:rsid w:val="00300B91"/>
    <w:rsid w:val="00300FA9"/>
    <w:rsid w:val="003014C7"/>
    <w:rsid w:val="00301AC2"/>
    <w:rsid w:val="0030249D"/>
    <w:rsid w:val="00302556"/>
    <w:rsid w:val="003029C1"/>
    <w:rsid w:val="00302A29"/>
    <w:rsid w:val="00302BEE"/>
    <w:rsid w:val="00302CAE"/>
    <w:rsid w:val="00303B99"/>
    <w:rsid w:val="00304F39"/>
    <w:rsid w:val="0030527F"/>
    <w:rsid w:val="00305D8D"/>
    <w:rsid w:val="00305F0E"/>
    <w:rsid w:val="0030633B"/>
    <w:rsid w:val="0030664C"/>
    <w:rsid w:val="00306AA4"/>
    <w:rsid w:val="003077D1"/>
    <w:rsid w:val="00307ED5"/>
    <w:rsid w:val="00307F9B"/>
    <w:rsid w:val="00310169"/>
    <w:rsid w:val="00310247"/>
    <w:rsid w:val="00310248"/>
    <w:rsid w:val="00310489"/>
    <w:rsid w:val="003107BC"/>
    <w:rsid w:val="00310BFA"/>
    <w:rsid w:val="00310F90"/>
    <w:rsid w:val="003112D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460"/>
    <w:rsid w:val="00320D21"/>
    <w:rsid w:val="00320FCE"/>
    <w:rsid w:val="0032150B"/>
    <w:rsid w:val="00321693"/>
    <w:rsid w:val="00322315"/>
    <w:rsid w:val="00322F7A"/>
    <w:rsid w:val="00323446"/>
    <w:rsid w:val="00323E36"/>
    <w:rsid w:val="00324486"/>
    <w:rsid w:val="003247F2"/>
    <w:rsid w:val="00325095"/>
    <w:rsid w:val="003257E3"/>
    <w:rsid w:val="0032583C"/>
    <w:rsid w:val="00326CFC"/>
    <w:rsid w:val="00327364"/>
    <w:rsid w:val="00327BA8"/>
    <w:rsid w:val="00330113"/>
    <w:rsid w:val="00330236"/>
    <w:rsid w:val="00330341"/>
    <w:rsid w:val="003311AD"/>
    <w:rsid w:val="00331416"/>
    <w:rsid w:val="00331668"/>
    <w:rsid w:val="00331B6D"/>
    <w:rsid w:val="00331E20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36345"/>
    <w:rsid w:val="003365A4"/>
    <w:rsid w:val="00336629"/>
    <w:rsid w:val="00337C7F"/>
    <w:rsid w:val="003409A7"/>
    <w:rsid w:val="00341080"/>
    <w:rsid w:val="00341756"/>
    <w:rsid w:val="00341812"/>
    <w:rsid w:val="00341E84"/>
    <w:rsid w:val="00342588"/>
    <w:rsid w:val="0034272C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74D4"/>
    <w:rsid w:val="00347E6F"/>
    <w:rsid w:val="00350137"/>
    <w:rsid w:val="003501E9"/>
    <w:rsid w:val="003519AE"/>
    <w:rsid w:val="00351E31"/>
    <w:rsid w:val="00351E50"/>
    <w:rsid w:val="0035259B"/>
    <w:rsid w:val="0035353B"/>
    <w:rsid w:val="00353C45"/>
    <w:rsid w:val="003546F6"/>
    <w:rsid w:val="003552EC"/>
    <w:rsid w:val="003553A3"/>
    <w:rsid w:val="0035554B"/>
    <w:rsid w:val="00355A7E"/>
    <w:rsid w:val="003560A3"/>
    <w:rsid w:val="00356349"/>
    <w:rsid w:val="003567A0"/>
    <w:rsid w:val="003567C0"/>
    <w:rsid w:val="00356D5E"/>
    <w:rsid w:val="00357A4B"/>
    <w:rsid w:val="00357D00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802"/>
    <w:rsid w:val="00366F6C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02E"/>
    <w:rsid w:val="003755CC"/>
    <w:rsid w:val="003758F9"/>
    <w:rsid w:val="00375BEA"/>
    <w:rsid w:val="00375CEE"/>
    <w:rsid w:val="0037609B"/>
    <w:rsid w:val="0037615F"/>
    <w:rsid w:val="00376C42"/>
    <w:rsid w:val="00376D55"/>
    <w:rsid w:val="00376F22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29F"/>
    <w:rsid w:val="00381342"/>
    <w:rsid w:val="00381DF0"/>
    <w:rsid w:val="00381E0E"/>
    <w:rsid w:val="003828AC"/>
    <w:rsid w:val="003829D5"/>
    <w:rsid w:val="00382C21"/>
    <w:rsid w:val="00382C33"/>
    <w:rsid w:val="00382FE0"/>
    <w:rsid w:val="00382FEF"/>
    <w:rsid w:val="003830AC"/>
    <w:rsid w:val="00383760"/>
    <w:rsid w:val="00383F56"/>
    <w:rsid w:val="003840F1"/>
    <w:rsid w:val="003848C1"/>
    <w:rsid w:val="00385659"/>
    <w:rsid w:val="003858A1"/>
    <w:rsid w:val="00385D49"/>
    <w:rsid w:val="0038621B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9CE"/>
    <w:rsid w:val="00394F8E"/>
    <w:rsid w:val="00395D7E"/>
    <w:rsid w:val="003963D0"/>
    <w:rsid w:val="003963D2"/>
    <w:rsid w:val="00397D87"/>
    <w:rsid w:val="00397E4B"/>
    <w:rsid w:val="003A1322"/>
    <w:rsid w:val="003A1404"/>
    <w:rsid w:val="003A1592"/>
    <w:rsid w:val="003A181D"/>
    <w:rsid w:val="003A23D9"/>
    <w:rsid w:val="003A2B10"/>
    <w:rsid w:val="003A2C6A"/>
    <w:rsid w:val="003A2F64"/>
    <w:rsid w:val="003A396C"/>
    <w:rsid w:val="003A3B1A"/>
    <w:rsid w:val="003A46B6"/>
    <w:rsid w:val="003A47CC"/>
    <w:rsid w:val="003A569F"/>
    <w:rsid w:val="003A7AE8"/>
    <w:rsid w:val="003A7BB0"/>
    <w:rsid w:val="003A7C29"/>
    <w:rsid w:val="003A7CCA"/>
    <w:rsid w:val="003B0A90"/>
    <w:rsid w:val="003B0F01"/>
    <w:rsid w:val="003B16F1"/>
    <w:rsid w:val="003B238F"/>
    <w:rsid w:val="003B23D1"/>
    <w:rsid w:val="003B2A11"/>
    <w:rsid w:val="003B2C12"/>
    <w:rsid w:val="003B2F0C"/>
    <w:rsid w:val="003B32E6"/>
    <w:rsid w:val="003B33C2"/>
    <w:rsid w:val="003B3BDA"/>
    <w:rsid w:val="003B3C8A"/>
    <w:rsid w:val="003B3D29"/>
    <w:rsid w:val="003B468F"/>
    <w:rsid w:val="003B4ECB"/>
    <w:rsid w:val="003B554F"/>
    <w:rsid w:val="003B57A9"/>
    <w:rsid w:val="003B5E86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BAF"/>
    <w:rsid w:val="003C4E23"/>
    <w:rsid w:val="003C4F2A"/>
    <w:rsid w:val="003C5246"/>
    <w:rsid w:val="003C599D"/>
    <w:rsid w:val="003C7A21"/>
    <w:rsid w:val="003D0215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0E"/>
    <w:rsid w:val="003E0438"/>
    <w:rsid w:val="003E1514"/>
    <w:rsid w:val="003E1611"/>
    <w:rsid w:val="003E2BF5"/>
    <w:rsid w:val="003E3009"/>
    <w:rsid w:val="003E31A4"/>
    <w:rsid w:val="003E3910"/>
    <w:rsid w:val="003E4168"/>
    <w:rsid w:val="003E4AB1"/>
    <w:rsid w:val="003E4F96"/>
    <w:rsid w:val="003E50CD"/>
    <w:rsid w:val="003E5134"/>
    <w:rsid w:val="003E531F"/>
    <w:rsid w:val="003E5777"/>
    <w:rsid w:val="003E5983"/>
    <w:rsid w:val="003E5A67"/>
    <w:rsid w:val="003E6172"/>
    <w:rsid w:val="003E6E3C"/>
    <w:rsid w:val="003E7538"/>
    <w:rsid w:val="003E7A13"/>
    <w:rsid w:val="003E7DBD"/>
    <w:rsid w:val="003E7FF2"/>
    <w:rsid w:val="003F02C2"/>
    <w:rsid w:val="003F073F"/>
    <w:rsid w:val="003F0765"/>
    <w:rsid w:val="003F08B2"/>
    <w:rsid w:val="003F235B"/>
    <w:rsid w:val="003F2581"/>
    <w:rsid w:val="003F2EA2"/>
    <w:rsid w:val="003F30F0"/>
    <w:rsid w:val="003F32B4"/>
    <w:rsid w:val="003F470E"/>
    <w:rsid w:val="003F5159"/>
    <w:rsid w:val="003F536B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9D3"/>
    <w:rsid w:val="00405EFD"/>
    <w:rsid w:val="00406775"/>
    <w:rsid w:val="00406853"/>
    <w:rsid w:val="00407DEC"/>
    <w:rsid w:val="00407FC5"/>
    <w:rsid w:val="00410EFA"/>
    <w:rsid w:val="00411013"/>
    <w:rsid w:val="00411ED9"/>
    <w:rsid w:val="0041285F"/>
    <w:rsid w:val="0041355A"/>
    <w:rsid w:val="004137A2"/>
    <w:rsid w:val="00413E2B"/>
    <w:rsid w:val="00414595"/>
    <w:rsid w:val="004148E6"/>
    <w:rsid w:val="0041549A"/>
    <w:rsid w:val="00415A07"/>
    <w:rsid w:val="00416020"/>
    <w:rsid w:val="004160DA"/>
    <w:rsid w:val="0041710B"/>
    <w:rsid w:val="004176EC"/>
    <w:rsid w:val="00421802"/>
    <w:rsid w:val="0042207B"/>
    <w:rsid w:val="0042229A"/>
    <w:rsid w:val="0042255B"/>
    <w:rsid w:val="00423C12"/>
    <w:rsid w:val="00424C42"/>
    <w:rsid w:val="00425572"/>
    <w:rsid w:val="00425594"/>
    <w:rsid w:val="00426A19"/>
    <w:rsid w:val="004271D2"/>
    <w:rsid w:val="00430B17"/>
    <w:rsid w:val="00430CA6"/>
    <w:rsid w:val="00430E57"/>
    <w:rsid w:val="004310C7"/>
    <w:rsid w:val="00431246"/>
    <w:rsid w:val="0043261D"/>
    <w:rsid w:val="004326D3"/>
    <w:rsid w:val="00433520"/>
    <w:rsid w:val="00433958"/>
    <w:rsid w:val="00433B46"/>
    <w:rsid w:val="0043402A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17B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C44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6A2A"/>
    <w:rsid w:val="00457875"/>
    <w:rsid w:val="00460307"/>
    <w:rsid w:val="00460783"/>
    <w:rsid w:val="00460D96"/>
    <w:rsid w:val="004616E0"/>
    <w:rsid w:val="004617F3"/>
    <w:rsid w:val="00461DAF"/>
    <w:rsid w:val="00461FC1"/>
    <w:rsid w:val="004625AE"/>
    <w:rsid w:val="004628B9"/>
    <w:rsid w:val="00462D1D"/>
    <w:rsid w:val="00463225"/>
    <w:rsid w:val="00463EDA"/>
    <w:rsid w:val="004661A3"/>
    <w:rsid w:val="004678DF"/>
    <w:rsid w:val="00467B17"/>
    <w:rsid w:val="00470EA1"/>
    <w:rsid w:val="00471282"/>
    <w:rsid w:val="00471439"/>
    <w:rsid w:val="00471B6A"/>
    <w:rsid w:val="00471FBC"/>
    <w:rsid w:val="004729B5"/>
    <w:rsid w:val="00472D91"/>
    <w:rsid w:val="00473708"/>
    <w:rsid w:val="00473B86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8D9"/>
    <w:rsid w:val="00480015"/>
    <w:rsid w:val="0048020D"/>
    <w:rsid w:val="004816B7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63AA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39B4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9C1"/>
    <w:rsid w:val="004A2A25"/>
    <w:rsid w:val="004A30C5"/>
    <w:rsid w:val="004A390E"/>
    <w:rsid w:val="004A3E14"/>
    <w:rsid w:val="004A424C"/>
    <w:rsid w:val="004A46F7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496"/>
    <w:rsid w:val="004B0DAB"/>
    <w:rsid w:val="004B0F84"/>
    <w:rsid w:val="004B19A0"/>
    <w:rsid w:val="004B1A90"/>
    <w:rsid w:val="004B1B25"/>
    <w:rsid w:val="004B20DB"/>
    <w:rsid w:val="004B2DC6"/>
    <w:rsid w:val="004B3D91"/>
    <w:rsid w:val="004B3E81"/>
    <w:rsid w:val="004B4026"/>
    <w:rsid w:val="004B4482"/>
    <w:rsid w:val="004B49BF"/>
    <w:rsid w:val="004B58C2"/>
    <w:rsid w:val="004B5CCC"/>
    <w:rsid w:val="004B5E5A"/>
    <w:rsid w:val="004B63A5"/>
    <w:rsid w:val="004B7323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0B5"/>
    <w:rsid w:val="004D2BD4"/>
    <w:rsid w:val="004D2D4F"/>
    <w:rsid w:val="004D2E21"/>
    <w:rsid w:val="004D2E3E"/>
    <w:rsid w:val="004D3D97"/>
    <w:rsid w:val="004D505B"/>
    <w:rsid w:val="004D508D"/>
    <w:rsid w:val="004D5202"/>
    <w:rsid w:val="004D62E2"/>
    <w:rsid w:val="004D64D8"/>
    <w:rsid w:val="004D6F4A"/>
    <w:rsid w:val="004D7C7D"/>
    <w:rsid w:val="004D7E6B"/>
    <w:rsid w:val="004E0A10"/>
    <w:rsid w:val="004E103B"/>
    <w:rsid w:val="004E11EC"/>
    <w:rsid w:val="004E1A1D"/>
    <w:rsid w:val="004E3591"/>
    <w:rsid w:val="004E3619"/>
    <w:rsid w:val="004E37F7"/>
    <w:rsid w:val="004E39D9"/>
    <w:rsid w:val="004E40E2"/>
    <w:rsid w:val="004E4157"/>
    <w:rsid w:val="004E4646"/>
    <w:rsid w:val="004E4B70"/>
    <w:rsid w:val="004E4BC1"/>
    <w:rsid w:val="004E4DC0"/>
    <w:rsid w:val="004E52A5"/>
    <w:rsid w:val="004E5979"/>
    <w:rsid w:val="004E59BA"/>
    <w:rsid w:val="004E5B61"/>
    <w:rsid w:val="004E5F65"/>
    <w:rsid w:val="004E6461"/>
    <w:rsid w:val="004E6B25"/>
    <w:rsid w:val="004E6FE5"/>
    <w:rsid w:val="004E75A4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C9A"/>
    <w:rsid w:val="004F5FF0"/>
    <w:rsid w:val="004F640F"/>
    <w:rsid w:val="004F64B3"/>
    <w:rsid w:val="004F699C"/>
    <w:rsid w:val="004F70C3"/>
    <w:rsid w:val="00500A4B"/>
    <w:rsid w:val="005013EA"/>
    <w:rsid w:val="0050150F"/>
    <w:rsid w:val="00501D61"/>
    <w:rsid w:val="0050206E"/>
    <w:rsid w:val="00502426"/>
    <w:rsid w:val="00503BB5"/>
    <w:rsid w:val="005041F9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873"/>
    <w:rsid w:val="0052199B"/>
    <w:rsid w:val="00522339"/>
    <w:rsid w:val="005226CF"/>
    <w:rsid w:val="005232B5"/>
    <w:rsid w:val="00523630"/>
    <w:rsid w:val="00523739"/>
    <w:rsid w:val="00524076"/>
    <w:rsid w:val="0052418D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80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483"/>
    <w:rsid w:val="00540EE4"/>
    <w:rsid w:val="00540EEE"/>
    <w:rsid w:val="00541479"/>
    <w:rsid w:val="00541639"/>
    <w:rsid w:val="0054243B"/>
    <w:rsid w:val="0054250A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BDD"/>
    <w:rsid w:val="00545D9A"/>
    <w:rsid w:val="005464EC"/>
    <w:rsid w:val="00547278"/>
    <w:rsid w:val="005474CE"/>
    <w:rsid w:val="005500CB"/>
    <w:rsid w:val="00550193"/>
    <w:rsid w:val="00551539"/>
    <w:rsid w:val="0055284F"/>
    <w:rsid w:val="005528E1"/>
    <w:rsid w:val="0055347F"/>
    <w:rsid w:val="00553E02"/>
    <w:rsid w:val="005543AF"/>
    <w:rsid w:val="005547D4"/>
    <w:rsid w:val="00554D54"/>
    <w:rsid w:val="00555978"/>
    <w:rsid w:val="00555FC9"/>
    <w:rsid w:val="00556729"/>
    <w:rsid w:val="00557284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5DB8"/>
    <w:rsid w:val="00566C35"/>
    <w:rsid w:val="00566D23"/>
    <w:rsid w:val="00570960"/>
    <w:rsid w:val="0057168F"/>
    <w:rsid w:val="005718E2"/>
    <w:rsid w:val="00571CFE"/>
    <w:rsid w:val="00572741"/>
    <w:rsid w:val="00572A89"/>
    <w:rsid w:val="00572C45"/>
    <w:rsid w:val="00573B5E"/>
    <w:rsid w:val="00573DBE"/>
    <w:rsid w:val="0057414B"/>
    <w:rsid w:val="00574E30"/>
    <w:rsid w:val="0057570C"/>
    <w:rsid w:val="00576439"/>
    <w:rsid w:val="00576452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A61"/>
    <w:rsid w:val="00580E45"/>
    <w:rsid w:val="005810B3"/>
    <w:rsid w:val="00582E48"/>
    <w:rsid w:val="0058341D"/>
    <w:rsid w:val="0058352B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6DE"/>
    <w:rsid w:val="0059076A"/>
    <w:rsid w:val="00590E5F"/>
    <w:rsid w:val="00590EDE"/>
    <w:rsid w:val="00591CBD"/>
    <w:rsid w:val="00591DB7"/>
    <w:rsid w:val="005922FA"/>
    <w:rsid w:val="00592FB8"/>
    <w:rsid w:val="005930D3"/>
    <w:rsid w:val="0059364A"/>
    <w:rsid w:val="005942D9"/>
    <w:rsid w:val="00594DDA"/>
    <w:rsid w:val="00594E63"/>
    <w:rsid w:val="005956FF"/>
    <w:rsid w:val="00596236"/>
    <w:rsid w:val="005965C3"/>
    <w:rsid w:val="00597D59"/>
    <w:rsid w:val="00597FE2"/>
    <w:rsid w:val="005A01C9"/>
    <w:rsid w:val="005A07F2"/>
    <w:rsid w:val="005A0ABD"/>
    <w:rsid w:val="005A10FA"/>
    <w:rsid w:val="005A1D0C"/>
    <w:rsid w:val="005A1EA7"/>
    <w:rsid w:val="005A2DF6"/>
    <w:rsid w:val="005A364E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745D"/>
    <w:rsid w:val="005A7C93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4732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409"/>
    <w:rsid w:val="005C5D49"/>
    <w:rsid w:val="005C5E98"/>
    <w:rsid w:val="005C6198"/>
    <w:rsid w:val="005C6831"/>
    <w:rsid w:val="005C68EE"/>
    <w:rsid w:val="005C6C23"/>
    <w:rsid w:val="005C6ECB"/>
    <w:rsid w:val="005C706B"/>
    <w:rsid w:val="005C7E5A"/>
    <w:rsid w:val="005D0211"/>
    <w:rsid w:val="005D041E"/>
    <w:rsid w:val="005D0664"/>
    <w:rsid w:val="005D10CC"/>
    <w:rsid w:val="005D15FD"/>
    <w:rsid w:val="005D1ACB"/>
    <w:rsid w:val="005D1B97"/>
    <w:rsid w:val="005D209F"/>
    <w:rsid w:val="005D20BE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9DF"/>
    <w:rsid w:val="005E0BAF"/>
    <w:rsid w:val="005E0C9E"/>
    <w:rsid w:val="005E1786"/>
    <w:rsid w:val="005E1A48"/>
    <w:rsid w:val="005E1D22"/>
    <w:rsid w:val="005E2543"/>
    <w:rsid w:val="005E2655"/>
    <w:rsid w:val="005E27A5"/>
    <w:rsid w:val="005E29EE"/>
    <w:rsid w:val="005E3525"/>
    <w:rsid w:val="005E3E7C"/>
    <w:rsid w:val="005E509B"/>
    <w:rsid w:val="005E5639"/>
    <w:rsid w:val="005E5A55"/>
    <w:rsid w:val="005E5C67"/>
    <w:rsid w:val="005E626C"/>
    <w:rsid w:val="005E6746"/>
    <w:rsid w:val="005E7B9E"/>
    <w:rsid w:val="005E7E6A"/>
    <w:rsid w:val="005E7EAE"/>
    <w:rsid w:val="005F074E"/>
    <w:rsid w:val="005F0773"/>
    <w:rsid w:val="005F0796"/>
    <w:rsid w:val="005F0BEF"/>
    <w:rsid w:val="005F0C44"/>
    <w:rsid w:val="005F1043"/>
    <w:rsid w:val="005F110A"/>
    <w:rsid w:val="005F18AA"/>
    <w:rsid w:val="005F3178"/>
    <w:rsid w:val="005F3946"/>
    <w:rsid w:val="005F395F"/>
    <w:rsid w:val="005F486B"/>
    <w:rsid w:val="005F4B33"/>
    <w:rsid w:val="005F4F8C"/>
    <w:rsid w:val="005F55A6"/>
    <w:rsid w:val="005F69A1"/>
    <w:rsid w:val="005F720F"/>
    <w:rsid w:val="005F7B1A"/>
    <w:rsid w:val="00600499"/>
    <w:rsid w:val="006006D2"/>
    <w:rsid w:val="00600A7F"/>
    <w:rsid w:val="00601379"/>
    <w:rsid w:val="00601FED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23C"/>
    <w:rsid w:val="00607AEE"/>
    <w:rsid w:val="006103D7"/>
    <w:rsid w:val="00610E5B"/>
    <w:rsid w:val="00610E8A"/>
    <w:rsid w:val="00611138"/>
    <w:rsid w:val="00611641"/>
    <w:rsid w:val="00611A37"/>
    <w:rsid w:val="00611ABB"/>
    <w:rsid w:val="0061245E"/>
    <w:rsid w:val="006128ED"/>
    <w:rsid w:val="00613225"/>
    <w:rsid w:val="00613D2C"/>
    <w:rsid w:val="006148F0"/>
    <w:rsid w:val="006149E5"/>
    <w:rsid w:val="006159F5"/>
    <w:rsid w:val="00615D9E"/>
    <w:rsid w:val="00615E62"/>
    <w:rsid w:val="006163A2"/>
    <w:rsid w:val="00616B00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3C5"/>
    <w:rsid w:val="006244E7"/>
    <w:rsid w:val="006246BD"/>
    <w:rsid w:val="006257BD"/>
    <w:rsid w:val="006260C3"/>
    <w:rsid w:val="00626439"/>
    <w:rsid w:val="00627280"/>
    <w:rsid w:val="00627A07"/>
    <w:rsid w:val="00627ECB"/>
    <w:rsid w:val="006303D8"/>
    <w:rsid w:val="006304F6"/>
    <w:rsid w:val="00630587"/>
    <w:rsid w:val="00630E3E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B77"/>
    <w:rsid w:val="006361E2"/>
    <w:rsid w:val="00636357"/>
    <w:rsid w:val="00636BA0"/>
    <w:rsid w:val="00636F33"/>
    <w:rsid w:val="00637303"/>
    <w:rsid w:val="00640936"/>
    <w:rsid w:val="00640EA9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415"/>
    <w:rsid w:val="006502E7"/>
    <w:rsid w:val="00650302"/>
    <w:rsid w:val="006506CF"/>
    <w:rsid w:val="00650DAB"/>
    <w:rsid w:val="00650E6E"/>
    <w:rsid w:val="0065139E"/>
    <w:rsid w:val="00651436"/>
    <w:rsid w:val="00651A5D"/>
    <w:rsid w:val="0065308D"/>
    <w:rsid w:val="006539C2"/>
    <w:rsid w:val="00653A70"/>
    <w:rsid w:val="00653ECD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0F05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5EA"/>
    <w:rsid w:val="0066582A"/>
    <w:rsid w:val="00665D90"/>
    <w:rsid w:val="006665FF"/>
    <w:rsid w:val="0066674A"/>
    <w:rsid w:val="0066769C"/>
    <w:rsid w:val="00667B4D"/>
    <w:rsid w:val="00670100"/>
    <w:rsid w:val="006709BE"/>
    <w:rsid w:val="006711F9"/>
    <w:rsid w:val="0067124A"/>
    <w:rsid w:val="00671457"/>
    <w:rsid w:val="006714EE"/>
    <w:rsid w:val="0067152D"/>
    <w:rsid w:val="00671D5C"/>
    <w:rsid w:val="006722E6"/>
    <w:rsid w:val="00672791"/>
    <w:rsid w:val="00673AE4"/>
    <w:rsid w:val="00673D6E"/>
    <w:rsid w:val="006745B1"/>
    <w:rsid w:val="00674A86"/>
    <w:rsid w:val="006751FD"/>
    <w:rsid w:val="0067722A"/>
    <w:rsid w:val="0067745F"/>
    <w:rsid w:val="00677966"/>
    <w:rsid w:val="006779B2"/>
    <w:rsid w:val="00677EDC"/>
    <w:rsid w:val="00680767"/>
    <w:rsid w:val="00680870"/>
    <w:rsid w:val="00680965"/>
    <w:rsid w:val="00680DE8"/>
    <w:rsid w:val="00681173"/>
    <w:rsid w:val="006816AD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036"/>
    <w:rsid w:val="00690831"/>
    <w:rsid w:val="00690FF4"/>
    <w:rsid w:val="0069101B"/>
    <w:rsid w:val="00691C5D"/>
    <w:rsid w:val="0069247C"/>
    <w:rsid w:val="0069271C"/>
    <w:rsid w:val="006927D2"/>
    <w:rsid w:val="00692E39"/>
    <w:rsid w:val="00692F45"/>
    <w:rsid w:val="00693132"/>
    <w:rsid w:val="006933C5"/>
    <w:rsid w:val="00694B03"/>
    <w:rsid w:val="00694B1C"/>
    <w:rsid w:val="00695110"/>
    <w:rsid w:val="0069537B"/>
    <w:rsid w:val="00695480"/>
    <w:rsid w:val="006959A2"/>
    <w:rsid w:val="00696340"/>
    <w:rsid w:val="006972DC"/>
    <w:rsid w:val="006972F3"/>
    <w:rsid w:val="006A0654"/>
    <w:rsid w:val="006A06AC"/>
    <w:rsid w:val="006A11A0"/>
    <w:rsid w:val="006A13E2"/>
    <w:rsid w:val="006A16DD"/>
    <w:rsid w:val="006A1E46"/>
    <w:rsid w:val="006A1EE4"/>
    <w:rsid w:val="006A33EA"/>
    <w:rsid w:val="006A39FF"/>
    <w:rsid w:val="006A3B55"/>
    <w:rsid w:val="006A44DA"/>
    <w:rsid w:val="006A4B20"/>
    <w:rsid w:val="006A4C41"/>
    <w:rsid w:val="006A4EFF"/>
    <w:rsid w:val="006A5121"/>
    <w:rsid w:val="006A64C8"/>
    <w:rsid w:val="006A676D"/>
    <w:rsid w:val="006A699F"/>
    <w:rsid w:val="006A7030"/>
    <w:rsid w:val="006A72EF"/>
    <w:rsid w:val="006A7D64"/>
    <w:rsid w:val="006B005C"/>
    <w:rsid w:val="006B0289"/>
    <w:rsid w:val="006B08F9"/>
    <w:rsid w:val="006B09E9"/>
    <w:rsid w:val="006B0E03"/>
    <w:rsid w:val="006B10A4"/>
    <w:rsid w:val="006B11FC"/>
    <w:rsid w:val="006B1E05"/>
    <w:rsid w:val="006B1E0E"/>
    <w:rsid w:val="006B2692"/>
    <w:rsid w:val="006B2952"/>
    <w:rsid w:val="006B2A0B"/>
    <w:rsid w:val="006B2E83"/>
    <w:rsid w:val="006B3643"/>
    <w:rsid w:val="006B3830"/>
    <w:rsid w:val="006B42A1"/>
    <w:rsid w:val="006B438B"/>
    <w:rsid w:val="006B59CD"/>
    <w:rsid w:val="006B635F"/>
    <w:rsid w:val="006B6641"/>
    <w:rsid w:val="006B708B"/>
    <w:rsid w:val="006B74DF"/>
    <w:rsid w:val="006B77A7"/>
    <w:rsid w:val="006B7848"/>
    <w:rsid w:val="006B7D76"/>
    <w:rsid w:val="006C07FA"/>
    <w:rsid w:val="006C1218"/>
    <w:rsid w:val="006C1A4E"/>
    <w:rsid w:val="006C1EBF"/>
    <w:rsid w:val="006C1F3B"/>
    <w:rsid w:val="006C21E7"/>
    <w:rsid w:val="006C2327"/>
    <w:rsid w:val="006C2973"/>
    <w:rsid w:val="006C2B9D"/>
    <w:rsid w:val="006C2CB8"/>
    <w:rsid w:val="006C37E5"/>
    <w:rsid w:val="006C3D4E"/>
    <w:rsid w:val="006C50C0"/>
    <w:rsid w:val="006C50C8"/>
    <w:rsid w:val="006C526A"/>
    <w:rsid w:val="006C5E44"/>
    <w:rsid w:val="006C6300"/>
    <w:rsid w:val="006C64B1"/>
    <w:rsid w:val="006C65FE"/>
    <w:rsid w:val="006D0EDD"/>
    <w:rsid w:val="006D0F07"/>
    <w:rsid w:val="006D14F5"/>
    <w:rsid w:val="006D239A"/>
    <w:rsid w:val="006D2BD6"/>
    <w:rsid w:val="006D2C16"/>
    <w:rsid w:val="006D3016"/>
    <w:rsid w:val="006D3103"/>
    <w:rsid w:val="006D38B3"/>
    <w:rsid w:val="006D3F57"/>
    <w:rsid w:val="006D402D"/>
    <w:rsid w:val="006D4A8E"/>
    <w:rsid w:val="006D4FB5"/>
    <w:rsid w:val="006D4FD1"/>
    <w:rsid w:val="006D5243"/>
    <w:rsid w:val="006D532E"/>
    <w:rsid w:val="006D5A2B"/>
    <w:rsid w:val="006D604F"/>
    <w:rsid w:val="006D615B"/>
    <w:rsid w:val="006D63B6"/>
    <w:rsid w:val="006D668F"/>
    <w:rsid w:val="006D670E"/>
    <w:rsid w:val="006D6F22"/>
    <w:rsid w:val="006D7ABA"/>
    <w:rsid w:val="006D7CA8"/>
    <w:rsid w:val="006E0128"/>
    <w:rsid w:val="006E017C"/>
    <w:rsid w:val="006E04A7"/>
    <w:rsid w:val="006E0DD5"/>
    <w:rsid w:val="006E23B5"/>
    <w:rsid w:val="006E3B4C"/>
    <w:rsid w:val="006E3D45"/>
    <w:rsid w:val="006E440D"/>
    <w:rsid w:val="006E4CB2"/>
    <w:rsid w:val="006E4CDB"/>
    <w:rsid w:val="006E5496"/>
    <w:rsid w:val="006E5655"/>
    <w:rsid w:val="006E5877"/>
    <w:rsid w:val="006E67D0"/>
    <w:rsid w:val="006E6DE4"/>
    <w:rsid w:val="006E7059"/>
    <w:rsid w:val="006E7987"/>
    <w:rsid w:val="006F0530"/>
    <w:rsid w:val="006F05A7"/>
    <w:rsid w:val="006F06E5"/>
    <w:rsid w:val="006F0F7A"/>
    <w:rsid w:val="006F107E"/>
    <w:rsid w:val="006F2010"/>
    <w:rsid w:val="006F28EC"/>
    <w:rsid w:val="006F2F09"/>
    <w:rsid w:val="006F2F5E"/>
    <w:rsid w:val="006F3372"/>
    <w:rsid w:val="006F38CE"/>
    <w:rsid w:val="006F3BE6"/>
    <w:rsid w:val="006F57F3"/>
    <w:rsid w:val="006F58A3"/>
    <w:rsid w:val="006F6499"/>
    <w:rsid w:val="006F692F"/>
    <w:rsid w:val="006F6F1A"/>
    <w:rsid w:val="006F7610"/>
    <w:rsid w:val="006F77A4"/>
    <w:rsid w:val="00700BC7"/>
    <w:rsid w:val="00701940"/>
    <w:rsid w:val="00701984"/>
    <w:rsid w:val="0070267C"/>
    <w:rsid w:val="007027F7"/>
    <w:rsid w:val="00702DE1"/>
    <w:rsid w:val="00704A76"/>
    <w:rsid w:val="00704B54"/>
    <w:rsid w:val="00704DF1"/>
    <w:rsid w:val="0070670E"/>
    <w:rsid w:val="0070685C"/>
    <w:rsid w:val="00706AD0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89E"/>
    <w:rsid w:val="00713D17"/>
    <w:rsid w:val="0071461B"/>
    <w:rsid w:val="00714CE9"/>
    <w:rsid w:val="00715239"/>
    <w:rsid w:val="00715E34"/>
    <w:rsid w:val="007170BE"/>
    <w:rsid w:val="00717D74"/>
    <w:rsid w:val="007207A0"/>
    <w:rsid w:val="00721082"/>
    <w:rsid w:val="00721D90"/>
    <w:rsid w:val="00722334"/>
    <w:rsid w:val="00722641"/>
    <w:rsid w:val="00722D95"/>
    <w:rsid w:val="00723B4A"/>
    <w:rsid w:val="00724B50"/>
    <w:rsid w:val="007252A5"/>
    <w:rsid w:val="007254E1"/>
    <w:rsid w:val="0072590A"/>
    <w:rsid w:val="0072632C"/>
    <w:rsid w:val="00726603"/>
    <w:rsid w:val="00726708"/>
    <w:rsid w:val="0073055C"/>
    <w:rsid w:val="00731221"/>
    <w:rsid w:val="00731B6B"/>
    <w:rsid w:val="007329C1"/>
    <w:rsid w:val="00732EF0"/>
    <w:rsid w:val="007331C7"/>
    <w:rsid w:val="00733627"/>
    <w:rsid w:val="007341B1"/>
    <w:rsid w:val="00734472"/>
    <w:rsid w:val="00734DE3"/>
    <w:rsid w:val="00734E92"/>
    <w:rsid w:val="0073511E"/>
    <w:rsid w:val="0073562D"/>
    <w:rsid w:val="0073582A"/>
    <w:rsid w:val="007360A8"/>
    <w:rsid w:val="007366EA"/>
    <w:rsid w:val="00736722"/>
    <w:rsid w:val="00736CFD"/>
    <w:rsid w:val="00737511"/>
    <w:rsid w:val="00737AA7"/>
    <w:rsid w:val="00740092"/>
    <w:rsid w:val="007402A1"/>
    <w:rsid w:val="00740ED4"/>
    <w:rsid w:val="0074123E"/>
    <w:rsid w:val="007416AF"/>
    <w:rsid w:val="00741725"/>
    <w:rsid w:val="00741B6D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0DA"/>
    <w:rsid w:val="00753A64"/>
    <w:rsid w:val="00754E67"/>
    <w:rsid w:val="00755317"/>
    <w:rsid w:val="00755373"/>
    <w:rsid w:val="00755B27"/>
    <w:rsid w:val="00755BAD"/>
    <w:rsid w:val="00756319"/>
    <w:rsid w:val="007563DE"/>
    <w:rsid w:val="00757353"/>
    <w:rsid w:val="00757CF3"/>
    <w:rsid w:val="00760FFD"/>
    <w:rsid w:val="00761129"/>
    <w:rsid w:val="00761175"/>
    <w:rsid w:val="007614D7"/>
    <w:rsid w:val="00761C3F"/>
    <w:rsid w:val="00762103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EDF"/>
    <w:rsid w:val="00766747"/>
    <w:rsid w:val="00766FAC"/>
    <w:rsid w:val="0076760A"/>
    <w:rsid w:val="00767C35"/>
    <w:rsid w:val="00767ECB"/>
    <w:rsid w:val="00767F77"/>
    <w:rsid w:val="0077002C"/>
    <w:rsid w:val="00770834"/>
    <w:rsid w:val="00770CA9"/>
    <w:rsid w:val="0077103D"/>
    <w:rsid w:val="00771E05"/>
    <w:rsid w:val="007727FD"/>
    <w:rsid w:val="00772CA6"/>
    <w:rsid w:val="00773DBD"/>
    <w:rsid w:val="00773E00"/>
    <w:rsid w:val="0077400E"/>
    <w:rsid w:val="00775749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22A"/>
    <w:rsid w:val="007823B1"/>
    <w:rsid w:val="00782624"/>
    <w:rsid w:val="0078316D"/>
    <w:rsid w:val="00783198"/>
    <w:rsid w:val="00783ADF"/>
    <w:rsid w:val="00783D3D"/>
    <w:rsid w:val="00783E5B"/>
    <w:rsid w:val="00784691"/>
    <w:rsid w:val="007848F0"/>
    <w:rsid w:val="00785079"/>
    <w:rsid w:val="007850FD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87B92"/>
    <w:rsid w:val="00790B4D"/>
    <w:rsid w:val="007915B7"/>
    <w:rsid w:val="007929CC"/>
    <w:rsid w:val="00792D05"/>
    <w:rsid w:val="00792E4A"/>
    <w:rsid w:val="00793407"/>
    <w:rsid w:val="00794ED4"/>
    <w:rsid w:val="007956D7"/>
    <w:rsid w:val="0079614A"/>
    <w:rsid w:val="0079629E"/>
    <w:rsid w:val="00796771"/>
    <w:rsid w:val="00797809"/>
    <w:rsid w:val="0079790A"/>
    <w:rsid w:val="00797A29"/>
    <w:rsid w:val="007A01E8"/>
    <w:rsid w:val="007A0954"/>
    <w:rsid w:val="007A13CF"/>
    <w:rsid w:val="007A195F"/>
    <w:rsid w:val="007A28EB"/>
    <w:rsid w:val="007A3560"/>
    <w:rsid w:val="007A356D"/>
    <w:rsid w:val="007A3617"/>
    <w:rsid w:val="007A4212"/>
    <w:rsid w:val="007A585E"/>
    <w:rsid w:val="007A5F57"/>
    <w:rsid w:val="007A69E4"/>
    <w:rsid w:val="007A7466"/>
    <w:rsid w:val="007A74E6"/>
    <w:rsid w:val="007A784E"/>
    <w:rsid w:val="007B1A59"/>
    <w:rsid w:val="007B29A4"/>
    <w:rsid w:val="007B3856"/>
    <w:rsid w:val="007B4CA7"/>
    <w:rsid w:val="007B4E5F"/>
    <w:rsid w:val="007B5526"/>
    <w:rsid w:val="007B5E20"/>
    <w:rsid w:val="007B7B7C"/>
    <w:rsid w:val="007B7F37"/>
    <w:rsid w:val="007C022E"/>
    <w:rsid w:val="007C1B65"/>
    <w:rsid w:val="007C2007"/>
    <w:rsid w:val="007C32C0"/>
    <w:rsid w:val="007C3857"/>
    <w:rsid w:val="007C3BA5"/>
    <w:rsid w:val="007C3CA1"/>
    <w:rsid w:val="007C42D4"/>
    <w:rsid w:val="007C49EF"/>
    <w:rsid w:val="007C667D"/>
    <w:rsid w:val="007C676B"/>
    <w:rsid w:val="007C6F5B"/>
    <w:rsid w:val="007C7A48"/>
    <w:rsid w:val="007D04C8"/>
    <w:rsid w:val="007D0699"/>
    <w:rsid w:val="007D0A12"/>
    <w:rsid w:val="007D0B66"/>
    <w:rsid w:val="007D0D4A"/>
    <w:rsid w:val="007D13C7"/>
    <w:rsid w:val="007D1704"/>
    <w:rsid w:val="007D23F7"/>
    <w:rsid w:val="007D2451"/>
    <w:rsid w:val="007D29FE"/>
    <w:rsid w:val="007D356D"/>
    <w:rsid w:val="007D3BEF"/>
    <w:rsid w:val="007D40EE"/>
    <w:rsid w:val="007D4AE7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BDC"/>
    <w:rsid w:val="007E2FB5"/>
    <w:rsid w:val="007E3B65"/>
    <w:rsid w:val="007E41F0"/>
    <w:rsid w:val="007E430F"/>
    <w:rsid w:val="007E45DF"/>
    <w:rsid w:val="007E589C"/>
    <w:rsid w:val="007E5D53"/>
    <w:rsid w:val="007E6928"/>
    <w:rsid w:val="007E6C65"/>
    <w:rsid w:val="007E72D2"/>
    <w:rsid w:val="007E753D"/>
    <w:rsid w:val="007F0336"/>
    <w:rsid w:val="007F05F0"/>
    <w:rsid w:val="007F0B55"/>
    <w:rsid w:val="007F1BF4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7F7EB0"/>
    <w:rsid w:val="008000A1"/>
    <w:rsid w:val="00800910"/>
    <w:rsid w:val="00800F98"/>
    <w:rsid w:val="00801517"/>
    <w:rsid w:val="00801827"/>
    <w:rsid w:val="008018EB"/>
    <w:rsid w:val="00801D79"/>
    <w:rsid w:val="00802060"/>
    <w:rsid w:val="0080208A"/>
    <w:rsid w:val="008028A3"/>
    <w:rsid w:val="008028E6"/>
    <w:rsid w:val="00802D04"/>
    <w:rsid w:val="0080412A"/>
    <w:rsid w:val="00804379"/>
    <w:rsid w:val="00804D56"/>
    <w:rsid w:val="00804DB1"/>
    <w:rsid w:val="008054DD"/>
    <w:rsid w:val="0080657A"/>
    <w:rsid w:val="008066F5"/>
    <w:rsid w:val="00806736"/>
    <w:rsid w:val="00806C5A"/>
    <w:rsid w:val="00806CB2"/>
    <w:rsid w:val="00806F8B"/>
    <w:rsid w:val="00807473"/>
    <w:rsid w:val="00807ADF"/>
    <w:rsid w:val="00807C2C"/>
    <w:rsid w:val="008105DD"/>
    <w:rsid w:val="00810946"/>
    <w:rsid w:val="00811ACF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6701"/>
    <w:rsid w:val="00816881"/>
    <w:rsid w:val="008175F0"/>
    <w:rsid w:val="008177A6"/>
    <w:rsid w:val="00820A39"/>
    <w:rsid w:val="0082152B"/>
    <w:rsid w:val="00821808"/>
    <w:rsid w:val="008222C4"/>
    <w:rsid w:val="00822E8F"/>
    <w:rsid w:val="008236C0"/>
    <w:rsid w:val="0082463A"/>
    <w:rsid w:val="008247EA"/>
    <w:rsid w:val="00825934"/>
    <w:rsid w:val="008275C5"/>
    <w:rsid w:val="00827E27"/>
    <w:rsid w:val="008300A8"/>
    <w:rsid w:val="00830405"/>
    <w:rsid w:val="008307E1"/>
    <w:rsid w:val="00830ED2"/>
    <w:rsid w:val="008311BF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24C"/>
    <w:rsid w:val="00835AD5"/>
    <w:rsid w:val="00835B53"/>
    <w:rsid w:val="00835BC1"/>
    <w:rsid w:val="0083671F"/>
    <w:rsid w:val="0083748D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491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28D0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1364"/>
    <w:rsid w:val="0086262A"/>
    <w:rsid w:val="0086280D"/>
    <w:rsid w:val="00862C85"/>
    <w:rsid w:val="00862F4F"/>
    <w:rsid w:val="00863714"/>
    <w:rsid w:val="00863AD9"/>
    <w:rsid w:val="008654CF"/>
    <w:rsid w:val="00865730"/>
    <w:rsid w:val="00865BF4"/>
    <w:rsid w:val="008661B4"/>
    <w:rsid w:val="00866534"/>
    <w:rsid w:val="008665D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093"/>
    <w:rsid w:val="008773CD"/>
    <w:rsid w:val="00877B79"/>
    <w:rsid w:val="00877EAD"/>
    <w:rsid w:val="0088036C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0EC8"/>
    <w:rsid w:val="00891548"/>
    <w:rsid w:val="00891B18"/>
    <w:rsid w:val="00892D11"/>
    <w:rsid w:val="008937BE"/>
    <w:rsid w:val="00893A1B"/>
    <w:rsid w:val="00893AF1"/>
    <w:rsid w:val="0089534C"/>
    <w:rsid w:val="00895FAF"/>
    <w:rsid w:val="00896807"/>
    <w:rsid w:val="00896DA2"/>
    <w:rsid w:val="008975D1"/>
    <w:rsid w:val="008978FB"/>
    <w:rsid w:val="00897B17"/>
    <w:rsid w:val="00897E98"/>
    <w:rsid w:val="00897FFB"/>
    <w:rsid w:val="008A001F"/>
    <w:rsid w:val="008A0E7D"/>
    <w:rsid w:val="008A11AB"/>
    <w:rsid w:val="008A25A8"/>
    <w:rsid w:val="008A27BC"/>
    <w:rsid w:val="008A4404"/>
    <w:rsid w:val="008A4583"/>
    <w:rsid w:val="008A593D"/>
    <w:rsid w:val="008A5B3D"/>
    <w:rsid w:val="008A648B"/>
    <w:rsid w:val="008A71A9"/>
    <w:rsid w:val="008A71BB"/>
    <w:rsid w:val="008A767D"/>
    <w:rsid w:val="008B02F2"/>
    <w:rsid w:val="008B32EE"/>
    <w:rsid w:val="008B55CB"/>
    <w:rsid w:val="008B5739"/>
    <w:rsid w:val="008B5F5F"/>
    <w:rsid w:val="008C0856"/>
    <w:rsid w:val="008C122E"/>
    <w:rsid w:val="008C1988"/>
    <w:rsid w:val="008C22E6"/>
    <w:rsid w:val="008C2385"/>
    <w:rsid w:val="008C3C62"/>
    <w:rsid w:val="008C3D7E"/>
    <w:rsid w:val="008C4188"/>
    <w:rsid w:val="008C4F74"/>
    <w:rsid w:val="008C5493"/>
    <w:rsid w:val="008C56F6"/>
    <w:rsid w:val="008C5B2B"/>
    <w:rsid w:val="008C6D83"/>
    <w:rsid w:val="008C721F"/>
    <w:rsid w:val="008C7774"/>
    <w:rsid w:val="008D0088"/>
    <w:rsid w:val="008D120F"/>
    <w:rsid w:val="008D14A6"/>
    <w:rsid w:val="008D1EEF"/>
    <w:rsid w:val="008D216D"/>
    <w:rsid w:val="008D2205"/>
    <w:rsid w:val="008D250D"/>
    <w:rsid w:val="008D2A6A"/>
    <w:rsid w:val="008D3AAC"/>
    <w:rsid w:val="008D3B7C"/>
    <w:rsid w:val="008D3BB1"/>
    <w:rsid w:val="008D4252"/>
    <w:rsid w:val="008D50FD"/>
    <w:rsid w:val="008D51DC"/>
    <w:rsid w:val="008D5BD4"/>
    <w:rsid w:val="008D636D"/>
    <w:rsid w:val="008D7898"/>
    <w:rsid w:val="008D7AA5"/>
    <w:rsid w:val="008E1B59"/>
    <w:rsid w:val="008E1D38"/>
    <w:rsid w:val="008E1E6B"/>
    <w:rsid w:val="008E3620"/>
    <w:rsid w:val="008E3795"/>
    <w:rsid w:val="008E38C2"/>
    <w:rsid w:val="008E5B8C"/>
    <w:rsid w:val="008E5BA3"/>
    <w:rsid w:val="008E6207"/>
    <w:rsid w:val="008E65D2"/>
    <w:rsid w:val="008E78B3"/>
    <w:rsid w:val="008E7B52"/>
    <w:rsid w:val="008F0A63"/>
    <w:rsid w:val="008F0C4A"/>
    <w:rsid w:val="008F10B3"/>
    <w:rsid w:val="008F1FD9"/>
    <w:rsid w:val="008F24FC"/>
    <w:rsid w:val="008F2E5F"/>
    <w:rsid w:val="008F3227"/>
    <w:rsid w:val="008F3C2C"/>
    <w:rsid w:val="008F3CE7"/>
    <w:rsid w:val="008F517E"/>
    <w:rsid w:val="008F546F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5CEE"/>
    <w:rsid w:val="0090668F"/>
    <w:rsid w:val="00907653"/>
    <w:rsid w:val="00907CCA"/>
    <w:rsid w:val="009100C2"/>
    <w:rsid w:val="0091020F"/>
    <w:rsid w:val="009102D4"/>
    <w:rsid w:val="009107B8"/>
    <w:rsid w:val="00911536"/>
    <w:rsid w:val="00911D99"/>
    <w:rsid w:val="00911EE4"/>
    <w:rsid w:val="00913686"/>
    <w:rsid w:val="009137B6"/>
    <w:rsid w:val="00914A6E"/>
    <w:rsid w:val="00915EB4"/>
    <w:rsid w:val="0091659C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32EB"/>
    <w:rsid w:val="00924023"/>
    <w:rsid w:val="00924084"/>
    <w:rsid w:val="00925968"/>
    <w:rsid w:val="00925BBB"/>
    <w:rsid w:val="00925BC0"/>
    <w:rsid w:val="009264EB"/>
    <w:rsid w:val="00926B9B"/>
    <w:rsid w:val="00927329"/>
    <w:rsid w:val="009301CE"/>
    <w:rsid w:val="00930703"/>
    <w:rsid w:val="00930C02"/>
    <w:rsid w:val="00931331"/>
    <w:rsid w:val="00931CF6"/>
    <w:rsid w:val="00932113"/>
    <w:rsid w:val="00932205"/>
    <w:rsid w:val="00932840"/>
    <w:rsid w:val="00932988"/>
    <w:rsid w:val="00932F0B"/>
    <w:rsid w:val="009332A3"/>
    <w:rsid w:val="00933500"/>
    <w:rsid w:val="0093383D"/>
    <w:rsid w:val="00933E1A"/>
    <w:rsid w:val="0093430A"/>
    <w:rsid w:val="009351C7"/>
    <w:rsid w:val="00935F68"/>
    <w:rsid w:val="00936314"/>
    <w:rsid w:val="00936C37"/>
    <w:rsid w:val="00937060"/>
    <w:rsid w:val="00937998"/>
    <w:rsid w:val="009379C4"/>
    <w:rsid w:val="009401FD"/>
    <w:rsid w:val="009409D3"/>
    <w:rsid w:val="00940DBA"/>
    <w:rsid w:val="00941314"/>
    <w:rsid w:val="009418E3"/>
    <w:rsid w:val="00941C09"/>
    <w:rsid w:val="00942D9D"/>
    <w:rsid w:val="00943C44"/>
    <w:rsid w:val="009440C8"/>
    <w:rsid w:val="0094473B"/>
    <w:rsid w:val="00944AA2"/>
    <w:rsid w:val="00944EE0"/>
    <w:rsid w:val="00945113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461F"/>
    <w:rsid w:val="009749F4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77C4E"/>
    <w:rsid w:val="009802DC"/>
    <w:rsid w:val="00980756"/>
    <w:rsid w:val="00981C00"/>
    <w:rsid w:val="00982115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25D"/>
    <w:rsid w:val="00987BCE"/>
    <w:rsid w:val="0099015E"/>
    <w:rsid w:val="009901E6"/>
    <w:rsid w:val="009912CF"/>
    <w:rsid w:val="0099153B"/>
    <w:rsid w:val="00991703"/>
    <w:rsid w:val="0099198E"/>
    <w:rsid w:val="00991AA7"/>
    <w:rsid w:val="0099262D"/>
    <w:rsid w:val="00993478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472"/>
    <w:rsid w:val="009A07CD"/>
    <w:rsid w:val="009A09FE"/>
    <w:rsid w:val="009A0DA2"/>
    <w:rsid w:val="009A0DEB"/>
    <w:rsid w:val="009A0E7A"/>
    <w:rsid w:val="009A2782"/>
    <w:rsid w:val="009A2BD8"/>
    <w:rsid w:val="009A2C18"/>
    <w:rsid w:val="009A329C"/>
    <w:rsid w:val="009A341A"/>
    <w:rsid w:val="009A38FA"/>
    <w:rsid w:val="009A3A36"/>
    <w:rsid w:val="009A48C8"/>
    <w:rsid w:val="009A5084"/>
    <w:rsid w:val="009A5AF1"/>
    <w:rsid w:val="009A6465"/>
    <w:rsid w:val="009A6C68"/>
    <w:rsid w:val="009A78A4"/>
    <w:rsid w:val="009B0B3C"/>
    <w:rsid w:val="009B0C3C"/>
    <w:rsid w:val="009B162A"/>
    <w:rsid w:val="009B22DC"/>
    <w:rsid w:val="009B277F"/>
    <w:rsid w:val="009B27E4"/>
    <w:rsid w:val="009B36D4"/>
    <w:rsid w:val="009B376F"/>
    <w:rsid w:val="009B3780"/>
    <w:rsid w:val="009B7061"/>
    <w:rsid w:val="009B761C"/>
    <w:rsid w:val="009B7DBB"/>
    <w:rsid w:val="009C01EB"/>
    <w:rsid w:val="009C0286"/>
    <w:rsid w:val="009C12ED"/>
    <w:rsid w:val="009C154C"/>
    <w:rsid w:val="009C27C9"/>
    <w:rsid w:val="009C2CA8"/>
    <w:rsid w:val="009C37F7"/>
    <w:rsid w:val="009C4079"/>
    <w:rsid w:val="009C452D"/>
    <w:rsid w:val="009C4ED2"/>
    <w:rsid w:val="009C505B"/>
    <w:rsid w:val="009C5529"/>
    <w:rsid w:val="009C5566"/>
    <w:rsid w:val="009C5C1A"/>
    <w:rsid w:val="009C64BE"/>
    <w:rsid w:val="009C68ED"/>
    <w:rsid w:val="009C6F35"/>
    <w:rsid w:val="009C7061"/>
    <w:rsid w:val="009C717A"/>
    <w:rsid w:val="009D1183"/>
    <w:rsid w:val="009D156E"/>
    <w:rsid w:val="009D16B1"/>
    <w:rsid w:val="009D2353"/>
    <w:rsid w:val="009D2E5C"/>
    <w:rsid w:val="009D3856"/>
    <w:rsid w:val="009D3D4F"/>
    <w:rsid w:val="009D4151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16"/>
    <w:rsid w:val="009E78F2"/>
    <w:rsid w:val="009E7C07"/>
    <w:rsid w:val="009E7E35"/>
    <w:rsid w:val="009F018A"/>
    <w:rsid w:val="009F01F8"/>
    <w:rsid w:val="009F0A7F"/>
    <w:rsid w:val="009F1340"/>
    <w:rsid w:val="009F1666"/>
    <w:rsid w:val="009F1A19"/>
    <w:rsid w:val="009F1AB3"/>
    <w:rsid w:val="009F3D8C"/>
    <w:rsid w:val="009F5AED"/>
    <w:rsid w:val="009F686B"/>
    <w:rsid w:val="009F6BA5"/>
    <w:rsid w:val="009F7922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96C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76E"/>
    <w:rsid w:val="00A158E4"/>
    <w:rsid w:val="00A15A33"/>
    <w:rsid w:val="00A15B6A"/>
    <w:rsid w:val="00A16ADF"/>
    <w:rsid w:val="00A16B93"/>
    <w:rsid w:val="00A16BA7"/>
    <w:rsid w:val="00A20967"/>
    <w:rsid w:val="00A20BBB"/>
    <w:rsid w:val="00A220BC"/>
    <w:rsid w:val="00A22642"/>
    <w:rsid w:val="00A22652"/>
    <w:rsid w:val="00A22DF3"/>
    <w:rsid w:val="00A22E71"/>
    <w:rsid w:val="00A2333F"/>
    <w:rsid w:val="00A23C09"/>
    <w:rsid w:val="00A23D15"/>
    <w:rsid w:val="00A23EDC"/>
    <w:rsid w:val="00A24150"/>
    <w:rsid w:val="00A2415A"/>
    <w:rsid w:val="00A24452"/>
    <w:rsid w:val="00A2482C"/>
    <w:rsid w:val="00A24B97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0433"/>
    <w:rsid w:val="00A313BF"/>
    <w:rsid w:val="00A319F0"/>
    <w:rsid w:val="00A3217C"/>
    <w:rsid w:val="00A336E1"/>
    <w:rsid w:val="00A34493"/>
    <w:rsid w:val="00A34659"/>
    <w:rsid w:val="00A34DA1"/>
    <w:rsid w:val="00A35282"/>
    <w:rsid w:val="00A355B1"/>
    <w:rsid w:val="00A36B3C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02E"/>
    <w:rsid w:val="00A63F6E"/>
    <w:rsid w:val="00A64C88"/>
    <w:rsid w:val="00A65E72"/>
    <w:rsid w:val="00A65EB4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79D"/>
    <w:rsid w:val="00A7124A"/>
    <w:rsid w:val="00A716B5"/>
    <w:rsid w:val="00A71ADA"/>
    <w:rsid w:val="00A72C5F"/>
    <w:rsid w:val="00A72D75"/>
    <w:rsid w:val="00A7313E"/>
    <w:rsid w:val="00A7316D"/>
    <w:rsid w:val="00A73F7A"/>
    <w:rsid w:val="00A74457"/>
    <w:rsid w:val="00A74811"/>
    <w:rsid w:val="00A759B5"/>
    <w:rsid w:val="00A7603A"/>
    <w:rsid w:val="00A76CDD"/>
    <w:rsid w:val="00A76DD5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AC8"/>
    <w:rsid w:val="00A81898"/>
    <w:rsid w:val="00A81AA1"/>
    <w:rsid w:val="00A82105"/>
    <w:rsid w:val="00A82813"/>
    <w:rsid w:val="00A82AC5"/>
    <w:rsid w:val="00A8369B"/>
    <w:rsid w:val="00A83733"/>
    <w:rsid w:val="00A83894"/>
    <w:rsid w:val="00A839A4"/>
    <w:rsid w:val="00A83FC8"/>
    <w:rsid w:val="00A85F3F"/>
    <w:rsid w:val="00A863C7"/>
    <w:rsid w:val="00A866EA"/>
    <w:rsid w:val="00A87580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6C3"/>
    <w:rsid w:val="00A93C34"/>
    <w:rsid w:val="00A94B6E"/>
    <w:rsid w:val="00A94E82"/>
    <w:rsid w:val="00A95025"/>
    <w:rsid w:val="00A95373"/>
    <w:rsid w:val="00A955B1"/>
    <w:rsid w:val="00A9570A"/>
    <w:rsid w:val="00A95AB3"/>
    <w:rsid w:val="00A95C5B"/>
    <w:rsid w:val="00A95D13"/>
    <w:rsid w:val="00A96067"/>
    <w:rsid w:val="00A973FA"/>
    <w:rsid w:val="00A97D30"/>
    <w:rsid w:val="00AA022B"/>
    <w:rsid w:val="00AA07A6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76F"/>
    <w:rsid w:val="00AA6B4E"/>
    <w:rsid w:val="00AA6CE7"/>
    <w:rsid w:val="00AA7B55"/>
    <w:rsid w:val="00AA7DD9"/>
    <w:rsid w:val="00AB000F"/>
    <w:rsid w:val="00AB012B"/>
    <w:rsid w:val="00AB04D5"/>
    <w:rsid w:val="00AB18ED"/>
    <w:rsid w:val="00AB1E56"/>
    <w:rsid w:val="00AB22D4"/>
    <w:rsid w:val="00AB2562"/>
    <w:rsid w:val="00AB287B"/>
    <w:rsid w:val="00AB3561"/>
    <w:rsid w:val="00AB3DFD"/>
    <w:rsid w:val="00AB4019"/>
    <w:rsid w:val="00AB473E"/>
    <w:rsid w:val="00AB4742"/>
    <w:rsid w:val="00AB47A3"/>
    <w:rsid w:val="00AB48FB"/>
    <w:rsid w:val="00AB4A6C"/>
    <w:rsid w:val="00AB4C01"/>
    <w:rsid w:val="00AB4DCD"/>
    <w:rsid w:val="00AB52F2"/>
    <w:rsid w:val="00AB564D"/>
    <w:rsid w:val="00AB56A6"/>
    <w:rsid w:val="00AB58F1"/>
    <w:rsid w:val="00AB6957"/>
    <w:rsid w:val="00AC1F6B"/>
    <w:rsid w:val="00AC2069"/>
    <w:rsid w:val="00AC2190"/>
    <w:rsid w:val="00AC2433"/>
    <w:rsid w:val="00AC355B"/>
    <w:rsid w:val="00AC35A2"/>
    <w:rsid w:val="00AC35D0"/>
    <w:rsid w:val="00AC4751"/>
    <w:rsid w:val="00AC53AE"/>
    <w:rsid w:val="00AC561E"/>
    <w:rsid w:val="00AC58F4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C5"/>
    <w:rsid w:val="00AD35F6"/>
    <w:rsid w:val="00AD4DA9"/>
    <w:rsid w:val="00AD6807"/>
    <w:rsid w:val="00AD6B87"/>
    <w:rsid w:val="00AD6C5C"/>
    <w:rsid w:val="00AD6F48"/>
    <w:rsid w:val="00AD7535"/>
    <w:rsid w:val="00AD76D0"/>
    <w:rsid w:val="00AD7F86"/>
    <w:rsid w:val="00AE0A86"/>
    <w:rsid w:val="00AE0BEF"/>
    <w:rsid w:val="00AE14DA"/>
    <w:rsid w:val="00AE1745"/>
    <w:rsid w:val="00AE3885"/>
    <w:rsid w:val="00AE3CBB"/>
    <w:rsid w:val="00AE3E14"/>
    <w:rsid w:val="00AE4EAF"/>
    <w:rsid w:val="00AE5D7D"/>
    <w:rsid w:val="00AE6FE9"/>
    <w:rsid w:val="00AF02D7"/>
    <w:rsid w:val="00AF059D"/>
    <w:rsid w:val="00AF0822"/>
    <w:rsid w:val="00AF0FF2"/>
    <w:rsid w:val="00AF1A64"/>
    <w:rsid w:val="00AF2420"/>
    <w:rsid w:val="00AF38A9"/>
    <w:rsid w:val="00AF3DF5"/>
    <w:rsid w:val="00AF4893"/>
    <w:rsid w:val="00AF6F55"/>
    <w:rsid w:val="00AF717E"/>
    <w:rsid w:val="00AF7939"/>
    <w:rsid w:val="00B000E8"/>
    <w:rsid w:val="00B002A9"/>
    <w:rsid w:val="00B00729"/>
    <w:rsid w:val="00B014CD"/>
    <w:rsid w:val="00B01793"/>
    <w:rsid w:val="00B01D9F"/>
    <w:rsid w:val="00B02100"/>
    <w:rsid w:val="00B021B0"/>
    <w:rsid w:val="00B030F0"/>
    <w:rsid w:val="00B0378E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07F26"/>
    <w:rsid w:val="00B10460"/>
    <w:rsid w:val="00B104F5"/>
    <w:rsid w:val="00B1163A"/>
    <w:rsid w:val="00B12A8C"/>
    <w:rsid w:val="00B16055"/>
    <w:rsid w:val="00B16414"/>
    <w:rsid w:val="00B16D3B"/>
    <w:rsid w:val="00B16F8A"/>
    <w:rsid w:val="00B16FF2"/>
    <w:rsid w:val="00B17000"/>
    <w:rsid w:val="00B172A3"/>
    <w:rsid w:val="00B2020D"/>
    <w:rsid w:val="00B207D8"/>
    <w:rsid w:val="00B20B15"/>
    <w:rsid w:val="00B20C7E"/>
    <w:rsid w:val="00B2126A"/>
    <w:rsid w:val="00B218DC"/>
    <w:rsid w:val="00B21FD2"/>
    <w:rsid w:val="00B228FC"/>
    <w:rsid w:val="00B231D6"/>
    <w:rsid w:val="00B24796"/>
    <w:rsid w:val="00B24E3E"/>
    <w:rsid w:val="00B25A67"/>
    <w:rsid w:val="00B2769D"/>
    <w:rsid w:val="00B301D9"/>
    <w:rsid w:val="00B30A89"/>
    <w:rsid w:val="00B30DFD"/>
    <w:rsid w:val="00B31837"/>
    <w:rsid w:val="00B3248C"/>
    <w:rsid w:val="00B3255A"/>
    <w:rsid w:val="00B32931"/>
    <w:rsid w:val="00B32984"/>
    <w:rsid w:val="00B3356E"/>
    <w:rsid w:val="00B33C58"/>
    <w:rsid w:val="00B33DCE"/>
    <w:rsid w:val="00B33E0A"/>
    <w:rsid w:val="00B34A1E"/>
    <w:rsid w:val="00B34B0B"/>
    <w:rsid w:val="00B368B6"/>
    <w:rsid w:val="00B36DD0"/>
    <w:rsid w:val="00B37750"/>
    <w:rsid w:val="00B37CF0"/>
    <w:rsid w:val="00B37EA8"/>
    <w:rsid w:val="00B40322"/>
    <w:rsid w:val="00B40FDE"/>
    <w:rsid w:val="00B4105F"/>
    <w:rsid w:val="00B4182A"/>
    <w:rsid w:val="00B41DA9"/>
    <w:rsid w:val="00B4214B"/>
    <w:rsid w:val="00B444BC"/>
    <w:rsid w:val="00B44711"/>
    <w:rsid w:val="00B44987"/>
    <w:rsid w:val="00B44AA6"/>
    <w:rsid w:val="00B4587A"/>
    <w:rsid w:val="00B47370"/>
    <w:rsid w:val="00B510D1"/>
    <w:rsid w:val="00B5136F"/>
    <w:rsid w:val="00B52252"/>
    <w:rsid w:val="00B522D4"/>
    <w:rsid w:val="00B52658"/>
    <w:rsid w:val="00B52860"/>
    <w:rsid w:val="00B52C70"/>
    <w:rsid w:val="00B52D9C"/>
    <w:rsid w:val="00B52DA3"/>
    <w:rsid w:val="00B54B2C"/>
    <w:rsid w:val="00B55108"/>
    <w:rsid w:val="00B55646"/>
    <w:rsid w:val="00B569AC"/>
    <w:rsid w:val="00B57014"/>
    <w:rsid w:val="00B57366"/>
    <w:rsid w:val="00B574A8"/>
    <w:rsid w:val="00B57AF1"/>
    <w:rsid w:val="00B607D7"/>
    <w:rsid w:val="00B60A29"/>
    <w:rsid w:val="00B61362"/>
    <w:rsid w:val="00B61DB5"/>
    <w:rsid w:val="00B62064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61B"/>
    <w:rsid w:val="00B7172C"/>
    <w:rsid w:val="00B719B8"/>
    <w:rsid w:val="00B72787"/>
    <w:rsid w:val="00B734A3"/>
    <w:rsid w:val="00B735E3"/>
    <w:rsid w:val="00B737D9"/>
    <w:rsid w:val="00B73EE3"/>
    <w:rsid w:val="00B7488F"/>
    <w:rsid w:val="00B748F1"/>
    <w:rsid w:val="00B75DE1"/>
    <w:rsid w:val="00B75ECA"/>
    <w:rsid w:val="00B7675F"/>
    <w:rsid w:val="00B76D33"/>
    <w:rsid w:val="00B77513"/>
    <w:rsid w:val="00B777A7"/>
    <w:rsid w:val="00B801BA"/>
    <w:rsid w:val="00B80ACC"/>
    <w:rsid w:val="00B80CBD"/>
    <w:rsid w:val="00B81F86"/>
    <w:rsid w:val="00B826E2"/>
    <w:rsid w:val="00B82A40"/>
    <w:rsid w:val="00B82B7F"/>
    <w:rsid w:val="00B831C8"/>
    <w:rsid w:val="00B836DA"/>
    <w:rsid w:val="00B83A8F"/>
    <w:rsid w:val="00B84934"/>
    <w:rsid w:val="00B84DD3"/>
    <w:rsid w:val="00B850E9"/>
    <w:rsid w:val="00B85B3E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CD0"/>
    <w:rsid w:val="00B94860"/>
    <w:rsid w:val="00B9486B"/>
    <w:rsid w:val="00B9495F"/>
    <w:rsid w:val="00B94F66"/>
    <w:rsid w:val="00B94FC7"/>
    <w:rsid w:val="00B9538D"/>
    <w:rsid w:val="00B95CC4"/>
    <w:rsid w:val="00B95D6D"/>
    <w:rsid w:val="00B96216"/>
    <w:rsid w:val="00B96FB0"/>
    <w:rsid w:val="00B97690"/>
    <w:rsid w:val="00B97721"/>
    <w:rsid w:val="00BA01CF"/>
    <w:rsid w:val="00BA056E"/>
    <w:rsid w:val="00BA05C4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3D4B"/>
    <w:rsid w:val="00BA3E61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9B5"/>
    <w:rsid w:val="00BB16A4"/>
    <w:rsid w:val="00BB1D38"/>
    <w:rsid w:val="00BB1F84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4"/>
    <w:rsid w:val="00BB632E"/>
    <w:rsid w:val="00BB644C"/>
    <w:rsid w:val="00BB6C0D"/>
    <w:rsid w:val="00BB724A"/>
    <w:rsid w:val="00BB75D3"/>
    <w:rsid w:val="00BB7E80"/>
    <w:rsid w:val="00BB7F7D"/>
    <w:rsid w:val="00BC042F"/>
    <w:rsid w:val="00BC079F"/>
    <w:rsid w:val="00BC117F"/>
    <w:rsid w:val="00BC11D5"/>
    <w:rsid w:val="00BC128D"/>
    <w:rsid w:val="00BC1BAE"/>
    <w:rsid w:val="00BC1F47"/>
    <w:rsid w:val="00BC26DF"/>
    <w:rsid w:val="00BC2778"/>
    <w:rsid w:val="00BC30DD"/>
    <w:rsid w:val="00BC3FC2"/>
    <w:rsid w:val="00BC41BD"/>
    <w:rsid w:val="00BC48C2"/>
    <w:rsid w:val="00BC590B"/>
    <w:rsid w:val="00BC6664"/>
    <w:rsid w:val="00BC776A"/>
    <w:rsid w:val="00BC7B16"/>
    <w:rsid w:val="00BD0404"/>
    <w:rsid w:val="00BD07D5"/>
    <w:rsid w:val="00BD1785"/>
    <w:rsid w:val="00BD19A8"/>
    <w:rsid w:val="00BD1B97"/>
    <w:rsid w:val="00BD237F"/>
    <w:rsid w:val="00BD27B1"/>
    <w:rsid w:val="00BD3BA1"/>
    <w:rsid w:val="00BD43AE"/>
    <w:rsid w:val="00BD48F4"/>
    <w:rsid w:val="00BD5338"/>
    <w:rsid w:val="00BD574C"/>
    <w:rsid w:val="00BD5D41"/>
    <w:rsid w:val="00BD5E99"/>
    <w:rsid w:val="00BD66AD"/>
    <w:rsid w:val="00BD774B"/>
    <w:rsid w:val="00BD77D9"/>
    <w:rsid w:val="00BE01D5"/>
    <w:rsid w:val="00BE0219"/>
    <w:rsid w:val="00BE02BB"/>
    <w:rsid w:val="00BE070A"/>
    <w:rsid w:val="00BE071E"/>
    <w:rsid w:val="00BE095E"/>
    <w:rsid w:val="00BE0E6E"/>
    <w:rsid w:val="00BE11B9"/>
    <w:rsid w:val="00BE1DD7"/>
    <w:rsid w:val="00BE2236"/>
    <w:rsid w:val="00BE2777"/>
    <w:rsid w:val="00BE2ADA"/>
    <w:rsid w:val="00BE2C31"/>
    <w:rsid w:val="00BE2FAE"/>
    <w:rsid w:val="00BE33A7"/>
    <w:rsid w:val="00BE37AF"/>
    <w:rsid w:val="00BE3C53"/>
    <w:rsid w:val="00BE4363"/>
    <w:rsid w:val="00BE440E"/>
    <w:rsid w:val="00BE484C"/>
    <w:rsid w:val="00BE4D0E"/>
    <w:rsid w:val="00BE5367"/>
    <w:rsid w:val="00BE5A0B"/>
    <w:rsid w:val="00BE5FA1"/>
    <w:rsid w:val="00BE61F5"/>
    <w:rsid w:val="00BE6651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24F"/>
    <w:rsid w:val="00BF25E6"/>
    <w:rsid w:val="00BF30DA"/>
    <w:rsid w:val="00BF3244"/>
    <w:rsid w:val="00BF3796"/>
    <w:rsid w:val="00BF3844"/>
    <w:rsid w:val="00BF428F"/>
    <w:rsid w:val="00BF4674"/>
    <w:rsid w:val="00BF4761"/>
    <w:rsid w:val="00BF47F6"/>
    <w:rsid w:val="00BF4B67"/>
    <w:rsid w:val="00BF5E4A"/>
    <w:rsid w:val="00BF60A5"/>
    <w:rsid w:val="00BF617E"/>
    <w:rsid w:val="00BF618F"/>
    <w:rsid w:val="00BF68C0"/>
    <w:rsid w:val="00BF6F7F"/>
    <w:rsid w:val="00BF711B"/>
    <w:rsid w:val="00BF78A3"/>
    <w:rsid w:val="00C003F2"/>
    <w:rsid w:val="00C00D1E"/>
    <w:rsid w:val="00C00D41"/>
    <w:rsid w:val="00C0113B"/>
    <w:rsid w:val="00C028B3"/>
    <w:rsid w:val="00C02EE3"/>
    <w:rsid w:val="00C04100"/>
    <w:rsid w:val="00C04272"/>
    <w:rsid w:val="00C05750"/>
    <w:rsid w:val="00C05DE6"/>
    <w:rsid w:val="00C05E0A"/>
    <w:rsid w:val="00C07469"/>
    <w:rsid w:val="00C07F4D"/>
    <w:rsid w:val="00C1052E"/>
    <w:rsid w:val="00C10641"/>
    <w:rsid w:val="00C106C9"/>
    <w:rsid w:val="00C10903"/>
    <w:rsid w:val="00C110E1"/>
    <w:rsid w:val="00C1156C"/>
    <w:rsid w:val="00C11823"/>
    <w:rsid w:val="00C121E9"/>
    <w:rsid w:val="00C12380"/>
    <w:rsid w:val="00C128C3"/>
    <w:rsid w:val="00C129E3"/>
    <w:rsid w:val="00C12BDD"/>
    <w:rsid w:val="00C13761"/>
    <w:rsid w:val="00C13DB6"/>
    <w:rsid w:val="00C149E6"/>
    <w:rsid w:val="00C16487"/>
    <w:rsid w:val="00C174AA"/>
    <w:rsid w:val="00C17E40"/>
    <w:rsid w:val="00C20C06"/>
    <w:rsid w:val="00C20D70"/>
    <w:rsid w:val="00C20E85"/>
    <w:rsid w:val="00C2115B"/>
    <w:rsid w:val="00C21B2E"/>
    <w:rsid w:val="00C21B7D"/>
    <w:rsid w:val="00C21D39"/>
    <w:rsid w:val="00C22768"/>
    <w:rsid w:val="00C229DF"/>
    <w:rsid w:val="00C2381D"/>
    <w:rsid w:val="00C2459D"/>
    <w:rsid w:val="00C2565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903"/>
    <w:rsid w:val="00C32BBA"/>
    <w:rsid w:val="00C32DFD"/>
    <w:rsid w:val="00C32EBB"/>
    <w:rsid w:val="00C330A0"/>
    <w:rsid w:val="00C33511"/>
    <w:rsid w:val="00C345C5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CC6"/>
    <w:rsid w:val="00C37E1A"/>
    <w:rsid w:val="00C410CD"/>
    <w:rsid w:val="00C411A0"/>
    <w:rsid w:val="00C413B0"/>
    <w:rsid w:val="00C41526"/>
    <w:rsid w:val="00C417AA"/>
    <w:rsid w:val="00C41B79"/>
    <w:rsid w:val="00C41B8D"/>
    <w:rsid w:val="00C422C4"/>
    <w:rsid w:val="00C425D4"/>
    <w:rsid w:val="00C42B51"/>
    <w:rsid w:val="00C42B72"/>
    <w:rsid w:val="00C43C77"/>
    <w:rsid w:val="00C43D6F"/>
    <w:rsid w:val="00C445A1"/>
    <w:rsid w:val="00C46475"/>
    <w:rsid w:val="00C46D03"/>
    <w:rsid w:val="00C46FF0"/>
    <w:rsid w:val="00C470E0"/>
    <w:rsid w:val="00C476BB"/>
    <w:rsid w:val="00C47CB0"/>
    <w:rsid w:val="00C50796"/>
    <w:rsid w:val="00C50895"/>
    <w:rsid w:val="00C50DC6"/>
    <w:rsid w:val="00C519E7"/>
    <w:rsid w:val="00C51D40"/>
    <w:rsid w:val="00C521A5"/>
    <w:rsid w:val="00C527E4"/>
    <w:rsid w:val="00C52F48"/>
    <w:rsid w:val="00C53283"/>
    <w:rsid w:val="00C55BC4"/>
    <w:rsid w:val="00C55FBE"/>
    <w:rsid w:val="00C56E07"/>
    <w:rsid w:val="00C56FBF"/>
    <w:rsid w:val="00C5731C"/>
    <w:rsid w:val="00C575B1"/>
    <w:rsid w:val="00C57F61"/>
    <w:rsid w:val="00C60BCF"/>
    <w:rsid w:val="00C610E6"/>
    <w:rsid w:val="00C613B2"/>
    <w:rsid w:val="00C61A28"/>
    <w:rsid w:val="00C6286E"/>
    <w:rsid w:val="00C62CE6"/>
    <w:rsid w:val="00C6310E"/>
    <w:rsid w:val="00C633FA"/>
    <w:rsid w:val="00C63772"/>
    <w:rsid w:val="00C642AC"/>
    <w:rsid w:val="00C64622"/>
    <w:rsid w:val="00C64717"/>
    <w:rsid w:val="00C658DF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479A"/>
    <w:rsid w:val="00C75112"/>
    <w:rsid w:val="00C755F1"/>
    <w:rsid w:val="00C75ACA"/>
    <w:rsid w:val="00C75CDD"/>
    <w:rsid w:val="00C75FA2"/>
    <w:rsid w:val="00C76CF3"/>
    <w:rsid w:val="00C77527"/>
    <w:rsid w:val="00C77DDB"/>
    <w:rsid w:val="00C805CD"/>
    <w:rsid w:val="00C80981"/>
    <w:rsid w:val="00C80C52"/>
    <w:rsid w:val="00C80E67"/>
    <w:rsid w:val="00C81388"/>
    <w:rsid w:val="00C815D2"/>
    <w:rsid w:val="00C819DF"/>
    <w:rsid w:val="00C81C0D"/>
    <w:rsid w:val="00C82107"/>
    <w:rsid w:val="00C82BB3"/>
    <w:rsid w:val="00C83707"/>
    <w:rsid w:val="00C845ED"/>
    <w:rsid w:val="00C847B5"/>
    <w:rsid w:val="00C84BBF"/>
    <w:rsid w:val="00C84F8B"/>
    <w:rsid w:val="00C85214"/>
    <w:rsid w:val="00C852F7"/>
    <w:rsid w:val="00C861D2"/>
    <w:rsid w:val="00C862A7"/>
    <w:rsid w:val="00C86985"/>
    <w:rsid w:val="00C870D1"/>
    <w:rsid w:val="00C9097E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C5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02FD"/>
    <w:rsid w:val="00CB1553"/>
    <w:rsid w:val="00CB1950"/>
    <w:rsid w:val="00CB1A6D"/>
    <w:rsid w:val="00CB1C8C"/>
    <w:rsid w:val="00CB204F"/>
    <w:rsid w:val="00CB228A"/>
    <w:rsid w:val="00CB2367"/>
    <w:rsid w:val="00CB437F"/>
    <w:rsid w:val="00CB4723"/>
    <w:rsid w:val="00CB495C"/>
    <w:rsid w:val="00CB4B94"/>
    <w:rsid w:val="00CB63EC"/>
    <w:rsid w:val="00CB659D"/>
    <w:rsid w:val="00CB70BB"/>
    <w:rsid w:val="00CB7540"/>
    <w:rsid w:val="00CB7883"/>
    <w:rsid w:val="00CB7B81"/>
    <w:rsid w:val="00CB7C7A"/>
    <w:rsid w:val="00CC09DF"/>
    <w:rsid w:val="00CC0AC1"/>
    <w:rsid w:val="00CC0B7A"/>
    <w:rsid w:val="00CC104A"/>
    <w:rsid w:val="00CC12D0"/>
    <w:rsid w:val="00CC1405"/>
    <w:rsid w:val="00CC1F2C"/>
    <w:rsid w:val="00CC23E5"/>
    <w:rsid w:val="00CC288B"/>
    <w:rsid w:val="00CC2A70"/>
    <w:rsid w:val="00CC31F4"/>
    <w:rsid w:val="00CC3AE2"/>
    <w:rsid w:val="00CC3FA1"/>
    <w:rsid w:val="00CC478F"/>
    <w:rsid w:val="00CC4E2B"/>
    <w:rsid w:val="00CC5E95"/>
    <w:rsid w:val="00CC6035"/>
    <w:rsid w:val="00CC6D21"/>
    <w:rsid w:val="00CC7AF0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070"/>
    <w:rsid w:val="00CD3C27"/>
    <w:rsid w:val="00CD3CD8"/>
    <w:rsid w:val="00CD3E60"/>
    <w:rsid w:val="00CD44D3"/>
    <w:rsid w:val="00CD4A45"/>
    <w:rsid w:val="00CD50F3"/>
    <w:rsid w:val="00CD529B"/>
    <w:rsid w:val="00CD55BB"/>
    <w:rsid w:val="00CD5611"/>
    <w:rsid w:val="00CD6279"/>
    <w:rsid w:val="00CD68F5"/>
    <w:rsid w:val="00CD6FEC"/>
    <w:rsid w:val="00CD7463"/>
    <w:rsid w:val="00CE0966"/>
    <w:rsid w:val="00CE12B8"/>
    <w:rsid w:val="00CE175D"/>
    <w:rsid w:val="00CE1B29"/>
    <w:rsid w:val="00CE1BF3"/>
    <w:rsid w:val="00CE1E76"/>
    <w:rsid w:val="00CE36D1"/>
    <w:rsid w:val="00CE3A9F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19F1"/>
    <w:rsid w:val="00CF212A"/>
    <w:rsid w:val="00CF35E0"/>
    <w:rsid w:val="00CF3F0C"/>
    <w:rsid w:val="00CF41C3"/>
    <w:rsid w:val="00CF438A"/>
    <w:rsid w:val="00CF4C5E"/>
    <w:rsid w:val="00CF501A"/>
    <w:rsid w:val="00CF58DB"/>
    <w:rsid w:val="00CF5912"/>
    <w:rsid w:val="00CF622E"/>
    <w:rsid w:val="00CF62DC"/>
    <w:rsid w:val="00CF652B"/>
    <w:rsid w:val="00CF75DF"/>
    <w:rsid w:val="00CF78BE"/>
    <w:rsid w:val="00CF7B47"/>
    <w:rsid w:val="00D0025A"/>
    <w:rsid w:val="00D00BD3"/>
    <w:rsid w:val="00D01BFE"/>
    <w:rsid w:val="00D01FE2"/>
    <w:rsid w:val="00D0235B"/>
    <w:rsid w:val="00D02410"/>
    <w:rsid w:val="00D0260A"/>
    <w:rsid w:val="00D027A5"/>
    <w:rsid w:val="00D0322A"/>
    <w:rsid w:val="00D048FD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1FEF"/>
    <w:rsid w:val="00D1276A"/>
    <w:rsid w:val="00D139D7"/>
    <w:rsid w:val="00D13DA6"/>
    <w:rsid w:val="00D1425E"/>
    <w:rsid w:val="00D15B6C"/>
    <w:rsid w:val="00D15E9F"/>
    <w:rsid w:val="00D16205"/>
    <w:rsid w:val="00D16561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2CBB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6D2E"/>
    <w:rsid w:val="00D27060"/>
    <w:rsid w:val="00D274AD"/>
    <w:rsid w:val="00D30368"/>
    <w:rsid w:val="00D30862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BEE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19B"/>
    <w:rsid w:val="00D6220C"/>
    <w:rsid w:val="00D625B7"/>
    <w:rsid w:val="00D62B11"/>
    <w:rsid w:val="00D63136"/>
    <w:rsid w:val="00D6322D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67C59"/>
    <w:rsid w:val="00D70301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446"/>
    <w:rsid w:val="00D73B90"/>
    <w:rsid w:val="00D73E05"/>
    <w:rsid w:val="00D74268"/>
    <w:rsid w:val="00D74CBC"/>
    <w:rsid w:val="00D750A3"/>
    <w:rsid w:val="00D752E0"/>
    <w:rsid w:val="00D75AAF"/>
    <w:rsid w:val="00D76DE2"/>
    <w:rsid w:val="00D76F1D"/>
    <w:rsid w:val="00D7745C"/>
    <w:rsid w:val="00D7796F"/>
    <w:rsid w:val="00D77A24"/>
    <w:rsid w:val="00D77C4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C4E"/>
    <w:rsid w:val="00D85F9F"/>
    <w:rsid w:val="00D85FD3"/>
    <w:rsid w:val="00D871E0"/>
    <w:rsid w:val="00D87984"/>
    <w:rsid w:val="00D87F4A"/>
    <w:rsid w:val="00D90232"/>
    <w:rsid w:val="00D90EB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5FA7"/>
    <w:rsid w:val="00D96515"/>
    <w:rsid w:val="00D9720E"/>
    <w:rsid w:val="00D9753F"/>
    <w:rsid w:val="00D97BA6"/>
    <w:rsid w:val="00D97DEB"/>
    <w:rsid w:val="00DA0032"/>
    <w:rsid w:val="00DA0546"/>
    <w:rsid w:val="00DA0889"/>
    <w:rsid w:val="00DA26E4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D25"/>
    <w:rsid w:val="00DB0645"/>
    <w:rsid w:val="00DB130D"/>
    <w:rsid w:val="00DB1A0F"/>
    <w:rsid w:val="00DB1B79"/>
    <w:rsid w:val="00DB316F"/>
    <w:rsid w:val="00DB33BD"/>
    <w:rsid w:val="00DB37F0"/>
    <w:rsid w:val="00DB4D30"/>
    <w:rsid w:val="00DB5A07"/>
    <w:rsid w:val="00DB6390"/>
    <w:rsid w:val="00DB64B1"/>
    <w:rsid w:val="00DB6A93"/>
    <w:rsid w:val="00DB750E"/>
    <w:rsid w:val="00DB770C"/>
    <w:rsid w:val="00DC0318"/>
    <w:rsid w:val="00DC1BBA"/>
    <w:rsid w:val="00DC243C"/>
    <w:rsid w:val="00DC2D59"/>
    <w:rsid w:val="00DC3197"/>
    <w:rsid w:val="00DC343F"/>
    <w:rsid w:val="00DC4702"/>
    <w:rsid w:val="00DC498E"/>
    <w:rsid w:val="00DC4D8D"/>
    <w:rsid w:val="00DC522B"/>
    <w:rsid w:val="00DC527D"/>
    <w:rsid w:val="00DC54A7"/>
    <w:rsid w:val="00DC6125"/>
    <w:rsid w:val="00DC6352"/>
    <w:rsid w:val="00DC68F4"/>
    <w:rsid w:val="00DD023E"/>
    <w:rsid w:val="00DD05EF"/>
    <w:rsid w:val="00DD13DA"/>
    <w:rsid w:val="00DD154C"/>
    <w:rsid w:val="00DD1668"/>
    <w:rsid w:val="00DD213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BE8"/>
    <w:rsid w:val="00DD7F99"/>
    <w:rsid w:val="00DE0601"/>
    <w:rsid w:val="00DE09DA"/>
    <w:rsid w:val="00DE1053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E7E64"/>
    <w:rsid w:val="00DF0824"/>
    <w:rsid w:val="00DF1586"/>
    <w:rsid w:val="00DF194C"/>
    <w:rsid w:val="00DF1F99"/>
    <w:rsid w:val="00DF2113"/>
    <w:rsid w:val="00DF2B86"/>
    <w:rsid w:val="00DF2CC3"/>
    <w:rsid w:val="00DF30DC"/>
    <w:rsid w:val="00DF30FF"/>
    <w:rsid w:val="00DF36DC"/>
    <w:rsid w:val="00DF42D0"/>
    <w:rsid w:val="00DF43C3"/>
    <w:rsid w:val="00DF448E"/>
    <w:rsid w:val="00DF4A53"/>
    <w:rsid w:val="00DF4BF2"/>
    <w:rsid w:val="00DF5F7F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2EA1"/>
    <w:rsid w:val="00E032FC"/>
    <w:rsid w:val="00E036C0"/>
    <w:rsid w:val="00E037C3"/>
    <w:rsid w:val="00E038C4"/>
    <w:rsid w:val="00E0424B"/>
    <w:rsid w:val="00E0504A"/>
    <w:rsid w:val="00E05120"/>
    <w:rsid w:val="00E05210"/>
    <w:rsid w:val="00E059A7"/>
    <w:rsid w:val="00E0678E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1B7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5FA"/>
    <w:rsid w:val="00E21957"/>
    <w:rsid w:val="00E21A86"/>
    <w:rsid w:val="00E2276A"/>
    <w:rsid w:val="00E24146"/>
    <w:rsid w:val="00E2436D"/>
    <w:rsid w:val="00E246CA"/>
    <w:rsid w:val="00E2497C"/>
    <w:rsid w:val="00E26488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2F3D"/>
    <w:rsid w:val="00E33FC7"/>
    <w:rsid w:val="00E34052"/>
    <w:rsid w:val="00E342F0"/>
    <w:rsid w:val="00E34D2E"/>
    <w:rsid w:val="00E34E20"/>
    <w:rsid w:val="00E3661B"/>
    <w:rsid w:val="00E36B91"/>
    <w:rsid w:val="00E372FC"/>
    <w:rsid w:val="00E40045"/>
    <w:rsid w:val="00E409C4"/>
    <w:rsid w:val="00E40A97"/>
    <w:rsid w:val="00E413E5"/>
    <w:rsid w:val="00E41F88"/>
    <w:rsid w:val="00E42AB3"/>
    <w:rsid w:val="00E42C1C"/>
    <w:rsid w:val="00E43CC9"/>
    <w:rsid w:val="00E43E40"/>
    <w:rsid w:val="00E44153"/>
    <w:rsid w:val="00E44600"/>
    <w:rsid w:val="00E451BA"/>
    <w:rsid w:val="00E45413"/>
    <w:rsid w:val="00E45D20"/>
    <w:rsid w:val="00E46626"/>
    <w:rsid w:val="00E46E6C"/>
    <w:rsid w:val="00E47059"/>
    <w:rsid w:val="00E472E8"/>
    <w:rsid w:val="00E4735C"/>
    <w:rsid w:val="00E47D6A"/>
    <w:rsid w:val="00E503A2"/>
    <w:rsid w:val="00E50691"/>
    <w:rsid w:val="00E517C5"/>
    <w:rsid w:val="00E52920"/>
    <w:rsid w:val="00E52C57"/>
    <w:rsid w:val="00E5421B"/>
    <w:rsid w:val="00E54CD4"/>
    <w:rsid w:val="00E558CA"/>
    <w:rsid w:val="00E57138"/>
    <w:rsid w:val="00E57A36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1FB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14B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1FED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CB1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8DE"/>
    <w:rsid w:val="00EA1D15"/>
    <w:rsid w:val="00EA385F"/>
    <w:rsid w:val="00EA3B7B"/>
    <w:rsid w:val="00EA4B57"/>
    <w:rsid w:val="00EA4DBE"/>
    <w:rsid w:val="00EA4F9F"/>
    <w:rsid w:val="00EA52BD"/>
    <w:rsid w:val="00EA5F42"/>
    <w:rsid w:val="00EA6980"/>
    <w:rsid w:val="00EB0288"/>
    <w:rsid w:val="00EB08CD"/>
    <w:rsid w:val="00EB115E"/>
    <w:rsid w:val="00EB13C1"/>
    <w:rsid w:val="00EB1731"/>
    <w:rsid w:val="00EB19DE"/>
    <w:rsid w:val="00EB19E0"/>
    <w:rsid w:val="00EB29C7"/>
    <w:rsid w:val="00EB2C1C"/>
    <w:rsid w:val="00EB33FF"/>
    <w:rsid w:val="00EB354B"/>
    <w:rsid w:val="00EB42A7"/>
    <w:rsid w:val="00EB52DB"/>
    <w:rsid w:val="00EB66AA"/>
    <w:rsid w:val="00EB7F11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4B94"/>
    <w:rsid w:val="00EC5847"/>
    <w:rsid w:val="00EC6036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2C8A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91"/>
    <w:rsid w:val="00EE03CB"/>
    <w:rsid w:val="00EE29C9"/>
    <w:rsid w:val="00EE2E21"/>
    <w:rsid w:val="00EE31DA"/>
    <w:rsid w:val="00EE330D"/>
    <w:rsid w:val="00EE4037"/>
    <w:rsid w:val="00EE4B7E"/>
    <w:rsid w:val="00EE523F"/>
    <w:rsid w:val="00EE57A9"/>
    <w:rsid w:val="00EE5B55"/>
    <w:rsid w:val="00EE5FFE"/>
    <w:rsid w:val="00EE620C"/>
    <w:rsid w:val="00EE65B7"/>
    <w:rsid w:val="00EE69AC"/>
    <w:rsid w:val="00EE6B23"/>
    <w:rsid w:val="00EE7318"/>
    <w:rsid w:val="00EE7672"/>
    <w:rsid w:val="00EE771E"/>
    <w:rsid w:val="00EE7AE4"/>
    <w:rsid w:val="00EF0086"/>
    <w:rsid w:val="00EF166C"/>
    <w:rsid w:val="00EF1C65"/>
    <w:rsid w:val="00EF1F8D"/>
    <w:rsid w:val="00EF2AC0"/>
    <w:rsid w:val="00EF3020"/>
    <w:rsid w:val="00EF358D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81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EAA"/>
    <w:rsid w:val="00F060FF"/>
    <w:rsid w:val="00F06C81"/>
    <w:rsid w:val="00F071B6"/>
    <w:rsid w:val="00F10052"/>
    <w:rsid w:val="00F10157"/>
    <w:rsid w:val="00F10D56"/>
    <w:rsid w:val="00F1181F"/>
    <w:rsid w:val="00F11C24"/>
    <w:rsid w:val="00F11E88"/>
    <w:rsid w:val="00F12221"/>
    <w:rsid w:val="00F13BB3"/>
    <w:rsid w:val="00F142A4"/>
    <w:rsid w:val="00F14367"/>
    <w:rsid w:val="00F144BC"/>
    <w:rsid w:val="00F149BE"/>
    <w:rsid w:val="00F154BB"/>
    <w:rsid w:val="00F16225"/>
    <w:rsid w:val="00F16D62"/>
    <w:rsid w:val="00F200DF"/>
    <w:rsid w:val="00F2046D"/>
    <w:rsid w:val="00F211F4"/>
    <w:rsid w:val="00F2151B"/>
    <w:rsid w:val="00F21748"/>
    <w:rsid w:val="00F21823"/>
    <w:rsid w:val="00F22538"/>
    <w:rsid w:val="00F23535"/>
    <w:rsid w:val="00F23A26"/>
    <w:rsid w:val="00F23C02"/>
    <w:rsid w:val="00F24C1B"/>
    <w:rsid w:val="00F25044"/>
    <w:rsid w:val="00F25313"/>
    <w:rsid w:val="00F26236"/>
    <w:rsid w:val="00F2643F"/>
    <w:rsid w:val="00F2653D"/>
    <w:rsid w:val="00F26BB1"/>
    <w:rsid w:val="00F26CC1"/>
    <w:rsid w:val="00F27D00"/>
    <w:rsid w:val="00F27F80"/>
    <w:rsid w:val="00F304B0"/>
    <w:rsid w:val="00F31ACE"/>
    <w:rsid w:val="00F321A7"/>
    <w:rsid w:val="00F326C8"/>
    <w:rsid w:val="00F33015"/>
    <w:rsid w:val="00F3395B"/>
    <w:rsid w:val="00F34426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69"/>
    <w:rsid w:val="00F37AAC"/>
    <w:rsid w:val="00F401C8"/>
    <w:rsid w:val="00F404C7"/>
    <w:rsid w:val="00F40BF6"/>
    <w:rsid w:val="00F41578"/>
    <w:rsid w:val="00F420A3"/>
    <w:rsid w:val="00F42112"/>
    <w:rsid w:val="00F44C85"/>
    <w:rsid w:val="00F456CB"/>
    <w:rsid w:val="00F46206"/>
    <w:rsid w:val="00F46821"/>
    <w:rsid w:val="00F468EE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4F7F"/>
    <w:rsid w:val="00F550EA"/>
    <w:rsid w:val="00F55458"/>
    <w:rsid w:val="00F55789"/>
    <w:rsid w:val="00F55A73"/>
    <w:rsid w:val="00F56314"/>
    <w:rsid w:val="00F571AB"/>
    <w:rsid w:val="00F5729D"/>
    <w:rsid w:val="00F57D96"/>
    <w:rsid w:val="00F601A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D8D"/>
    <w:rsid w:val="00F74E28"/>
    <w:rsid w:val="00F75F9A"/>
    <w:rsid w:val="00F77817"/>
    <w:rsid w:val="00F77C40"/>
    <w:rsid w:val="00F77F04"/>
    <w:rsid w:val="00F814A9"/>
    <w:rsid w:val="00F81B21"/>
    <w:rsid w:val="00F8207C"/>
    <w:rsid w:val="00F825A5"/>
    <w:rsid w:val="00F82ACD"/>
    <w:rsid w:val="00F836A6"/>
    <w:rsid w:val="00F836CA"/>
    <w:rsid w:val="00F83D60"/>
    <w:rsid w:val="00F83E2B"/>
    <w:rsid w:val="00F8404B"/>
    <w:rsid w:val="00F850F9"/>
    <w:rsid w:val="00F85CE5"/>
    <w:rsid w:val="00F86506"/>
    <w:rsid w:val="00F870E4"/>
    <w:rsid w:val="00F871C1"/>
    <w:rsid w:val="00F878C2"/>
    <w:rsid w:val="00F87FCC"/>
    <w:rsid w:val="00F905D6"/>
    <w:rsid w:val="00F90685"/>
    <w:rsid w:val="00F908D0"/>
    <w:rsid w:val="00F909EA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5E"/>
    <w:rsid w:val="00F9766A"/>
    <w:rsid w:val="00F979DA"/>
    <w:rsid w:val="00F97FB4"/>
    <w:rsid w:val="00FA046C"/>
    <w:rsid w:val="00FA200F"/>
    <w:rsid w:val="00FA42E7"/>
    <w:rsid w:val="00FA45A6"/>
    <w:rsid w:val="00FA469D"/>
    <w:rsid w:val="00FA49E5"/>
    <w:rsid w:val="00FA519A"/>
    <w:rsid w:val="00FA63E7"/>
    <w:rsid w:val="00FA6B62"/>
    <w:rsid w:val="00FA7878"/>
    <w:rsid w:val="00FB093C"/>
    <w:rsid w:val="00FB1535"/>
    <w:rsid w:val="00FB1A43"/>
    <w:rsid w:val="00FB3538"/>
    <w:rsid w:val="00FB3739"/>
    <w:rsid w:val="00FB37F7"/>
    <w:rsid w:val="00FB39EE"/>
    <w:rsid w:val="00FB3CB1"/>
    <w:rsid w:val="00FB55AB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7F"/>
    <w:rsid w:val="00FC34FF"/>
    <w:rsid w:val="00FC3602"/>
    <w:rsid w:val="00FC4003"/>
    <w:rsid w:val="00FC4650"/>
    <w:rsid w:val="00FC4CB3"/>
    <w:rsid w:val="00FC4DB1"/>
    <w:rsid w:val="00FC4E6F"/>
    <w:rsid w:val="00FC4FE5"/>
    <w:rsid w:val="00FC5710"/>
    <w:rsid w:val="00FC5C34"/>
    <w:rsid w:val="00FC6E3D"/>
    <w:rsid w:val="00FC704A"/>
    <w:rsid w:val="00FD07D2"/>
    <w:rsid w:val="00FD10AB"/>
    <w:rsid w:val="00FD190A"/>
    <w:rsid w:val="00FD20F1"/>
    <w:rsid w:val="00FD2399"/>
    <w:rsid w:val="00FD23EC"/>
    <w:rsid w:val="00FD2949"/>
    <w:rsid w:val="00FD2CB9"/>
    <w:rsid w:val="00FD2E59"/>
    <w:rsid w:val="00FD309A"/>
    <w:rsid w:val="00FD4994"/>
    <w:rsid w:val="00FD49A2"/>
    <w:rsid w:val="00FD532E"/>
    <w:rsid w:val="00FD5460"/>
    <w:rsid w:val="00FD610B"/>
    <w:rsid w:val="00FD65D9"/>
    <w:rsid w:val="00FD6DBC"/>
    <w:rsid w:val="00FE02B5"/>
    <w:rsid w:val="00FE1904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17C3"/>
    <w:rsid w:val="00FF2011"/>
    <w:rsid w:val="00FF354C"/>
    <w:rsid w:val="00FF44F2"/>
    <w:rsid w:val="00FF5E03"/>
    <w:rsid w:val="00FF6163"/>
    <w:rsid w:val="00FF6470"/>
    <w:rsid w:val="00FF67D8"/>
    <w:rsid w:val="00FF6AE3"/>
    <w:rsid w:val="00FF6C2D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</Pages>
  <Words>1843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163</cp:revision>
  <cp:lastPrinted>2019-02-06T01:41:00Z</cp:lastPrinted>
  <dcterms:created xsi:type="dcterms:W3CDTF">2021-10-13T04:37:00Z</dcterms:created>
  <dcterms:modified xsi:type="dcterms:W3CDTF">2021-10-22T05:04:00Z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